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3" w:rsidRDefault="00212903">
      <w:pPr>
        <w:pageBreakBefore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</w:t>
      </w:r>
    </w:p>
    <w:p w:rsidR="00212903" w:rsidRDefault="00212903">
      <w:pPr>
        <w:rPr>
          <w:rFonts w:ascii="Times New Roman" w:hAnsi="Times New Roman"/>
          <w:color w:val="333333"/>
        </w:rPr>
      </w:pPr>
    </w:p>
    <w:p w:rsidR="003A0213" w:rsidRDefault="003A0213" w:rsidP="003A0213">
      <w:pPr>
        <w:autoSpaceDE w:val="0"/>
        <w:jc w:val="center"/>
        <w:rPr>
          <w:rFonts w:ascii="Times New Roman" w:hAnsi="Times New Roman" w:cs="Calibri"/>
          <w:sz w:val="32"/>
          <w:szCs w:val="32"/>
        </w:rPr>
      </w:pPr>
      <w:r w:rsidRPr="003A0213">
        <w:rPr>
          <w:rFonts w:ascii="Times New Roman" w:hAnsi="Times New Roman" w:cs="Calibri"/>
          <w:sz w:val="32"/>
          <w:szCs w:val="32"/>
        </w:rPr>
        <w:t>Рабочая программа</w:t>
      </w:r>
    </w:p>
    <w:p w:rsidR="003A0213" w:rsidRDefault="003A0213" w:rsidP="003A0213">
      <w:pPr>
        <w:autoSpaceDE w:val="0"/>
        <w:jc w:val="center"/>
        <w:rPr>
          <w:rFonts w:ascii="Times New Roman" w:hAnsi="Times New Roman" w:cs="Calibri"/>
          <w:sz w:val="32"/>
          <w:szCs w:val="32"/>
        </w:rPr>
      </w:pPr>
      <w:r w:rsidRPr="003A0213">
        <w:rPr>
          <w:rFonts w:ascii="Times New Roman" w:hAnsi="Times New Roman" w:cs="Calibri"/>
          <w:sz w:val="32"/>
          <w:szCs w:val="32"/>
        </w:rPr>
        <w:t xml:space="preserve"> по литературе </w:t>
      </w:r>
    </w:p>
    <w:p w:rsidR="00212903" w:rsidRDefault="003A0213" w:rsidP="003A0213">
      <w:pPr>
        <w:autoSpaceDE w:val="0"/>
        <w:jc w:val="center"/>
        <w:rPr>
          <w:rFonts w:ascii="Times New Roman" w:hAnsi="Times New Roman" w:cs="Calibri"/>
          <w:sz w:val="32"/>
          <w:szCs w:val="32"/>
        </w:rPr>
      </w:pPr>
      <w:r w:rsidRPr="003A0213">
        <w:rPr>
          <w:rFonts w:ascii="Times New Roman" w:hAnsi="Times New Roman" w:cs="Calibri"/>
          <w:sz w:val="32"/>
          <w:szCs w:val="32"/>
        </w:rPr>
        <w:t>для учащихся  11 классов</w:t>
      </w:r>
    </w:p>
    <w:p w:rsidR="003A0213" w:rsidRPr="003A0213" w:rsidRDefault="003A0213" w:rsidP="003A0213">
      <w:pPr>
        <w:autoSpaceDE w:val="0"/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на 2018-2019 </w:t>
      </w:r>
      <w:proofErr w:type="spellStart"/>
      <w:r>
        <w:rPr>
          <w:rFonts w:ascii="Times New Roman" w:hAnsi="Times New Roman" w:cs="Calibri"/>
          <w:sz w:val="32"/>
          <w:szCs w:val="32"/>
        </w:rPr>
        <w:t>у.</w:t>
      </w:r>
      <w:proofErr w:type="gramStart"/>
      <w:r>
        <w:rPr>
          <w:rFonts w:ascii="Times New Roman" w:hAnsi="Times New Roman" w:cs="Calibri"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Calibri"/>
          <w:sz w:val="32"/>
          <w:szCs w:val="32"/>
        </w:rPr>
        <w:t>.</w:t>
      </w:r>
    </w:p>
    <w:p w:rsidR="00212903" w:rsidRDefault="00212903">
      <w:pPr>
        <w:autoSpaceDE w:val="0"/>
        <w:rPr>
          <w:rFonts w:ascii="Times New Roman" w:hAnsi="Times New Roman" w:cs="Calibri"/>
          <w:sz w:val="20"/>
          <w:szCs w:val="20"/>
        </w:rPr>
      </w:pPr>
    </w:p>
    <w:p w:rsidR="00212903" w:rsidRDefault="00212903">
      <w:pPr>
        <w:rPr>
          <w:rFonts w:ascii="Times New Roman" w:hAnsi="Times New Roman"/>
          <w:color w:val="333333"/>
        </w:rPr>
      </w:pPr>
    </w:p>
    <w:p w:rsidR="00212903" w:rsidRDefault="00212903">
      <w:pPr>
        <w:rPr>
          <w:rFonts w:ascii="Times New Roman" w:hAnsi="Times New Roman"/>
          <w:color w:val="333333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212903" w:rsidRDefault="0021290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u w:val="single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  <w:r>
        <w:rPr>
          <w:rFonts w:ascii="Times New Roman" w:hAnsi="Times New Roman"/>
          <w:color w:val="333333"/>
          <w:sz w:val="29"/>
          <w:szCs w:val="33"/>
        </w:rPr>
        <w:t>Учитель: Гоголева Н.С.</w:t>
      </w: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  <w:proofErr w:type="spellStart"/>
      <w:r>
        <w:rPr>
          <w:rFonts w:ascii="Times New Roman" w:hAnsi="Times New Roman"/>
          <w:color w:val="333333"/>
          <w:sz w:val="29"/>
          <w:szCs w:val="33"/>
        </w:rPr>
        <w:t>С.Трифоново</w:t>
      </w:r>
      <w:proofErr w:type="spellEnd"/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3A0213" w:rsidRDefault="003A0213">
      <w:pPr>
        <w:jc w:val="center"/>
        <w:rPr>
          <w:rFonts w:ascii="Times New Roman" w:hAnsi="Times New Roman"/>
          <w:color w:val="333333"/>
          <w:sz w:val="29"/>
          <w:szCs w:val="33"/>
        </w:rPr>
      </w:pPr>
    </w:p>
    <w:p w:rsidR="00212903" w:rsidRDefault="00212903">
      <w:pPr>
        <w:rPr>
          <w:rStyle w:val="1"/>
          <w:rFonts w:ascii="Times New Roman CYR" w:hAnsi="Times New Roman CYR"/>
          <w:b/>
          <w:bCs/>
          <w:color w:val="333333"/>
          <w:sz w:val="28"/>
          <w:szCs w:val="28"/>
        </w:rPr>
      </w:pPr>
      <w:r>
        <w:rPr>
          <w:rStyle w:val="1"/>
          <w:rFonts w:ascii="Times New Roman" w:eastAsia="Times New Roman CYR" w:hAnsi="Times New Roman" w:cs="Times New Roman CYR"/>
          <w:b/>
          <w:bCs/>
          <w:color w:val="333333"/>
          <w:sz w:val="40"/>
          <w:szCs w:val="40"/>
        </w:rPr>
        <w:t xml:space="preserve">                                   </w:t>
      </w:r>
      <w:r>
        <w:rPr>
          <w:rStyle w:val="1"/>
          <w:rFonts w:ascii="Times New Roman CYR" w:hAnsi="Times New Roman CYR"/>
          <w:b/>
          <w:bCs/>
          <w:color w:val="333333"/>
          <w:sz w:val="28"/>
          <w:szCs w:val="28"/>
        </w:rPr>
        <w:t xml:space="preserve"> ПОЯСНИТЕЛЬНАЯ ЗАПИСКА</w:t>
      </w: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212903" w:rsidRDefault="00212903">
      <w:pPr>
        <w:pStyle w:val="ab"/>
        <w:ind w:left="720"/>
        <w:jc w:val="both"/>
        <w:rPr>
          <w:b/>
        </w:rPr>
      </w:pPr>
      <w:r>
        <w:rPr>
          <w:b/>
        </w:rPr>
        <w:t>Программа разработана на основе следующих нормативных документов:</w:t>
      </w:r>
    </w:p>
    <w:p w:rsidR="00212903" w:rsidRDefault="00212903">
      <w:pPr>
        <w:pStyle w:val="ab"/>
        <w:numPr>
          <w:ilvl w:val="0"/>
          <w:numId w:val="2"/>
        </w:numPr>
        <w:tabs>
          <w:tab w:val="left" w:pos="720"/>
        </w:tabs>
        <w:jc w:val="both"/>
      </w:pPr>
      <w:r>
        <w:t>Конституции Российской Федерации</w:t>
      </w:r>
    </w:p>
    <w:p w:rsidR="00212903" w:rsidRDefault="00212903">
      <w:pPr>
        <w:pStyle w:val="ab"/>
        <w:numPr>
          <w:ilvl w:val="0"/>
          <w:numId w:val="2"/>
        </w:numPr>
        <w:tabs>
          <w:tab w:val="left" w:pos="720"/>
        </w:tabs>
        <w:jc w:val="both"/>
      </w:pPr>
      <w:r>
        <w:t>Закона Российской Федерации "Об образовании"</w:t>
      </w:r>
    </w:p>
    <w:p w:rsidR="00212903" w:rsidRDefault="00212903">
      <w:pPr>
        <w:pStyle w:val="13"/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textAlignment w:val="auto"/>
        <w:rPr>
          <w:rStyle w:val="1"/>
          <w:rFonts w:ascii="Times New Roman" w:hAnsi="Times New Roman" w:cs="Times New Roman"/>
          <w:bCs/>
          <w:sz w:val="24"/>
        </w:rPr>
      </w:pPr>
      <w:r>
        <w:rPr>
          <w:rStyle w:val="1"/>
          <w:rFonts w:ascii="Times New Roman" w:hAnsi="Times New Roman" w:cs="Times New Roman"/>
          <w:bCs/>
          <w:sz w:val="24"/>
        </w:rPr>
        <w:t>Федерального компонента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212903" w:rsidRDefault="00212903">
      <w:pPr>
        <w:pStyle w:val="13"/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textAlignment w:val="auto"/>
        <w:rPr>
          <w:rStyle w:val="1"/>
          <w:rFonts w:ascii="Times New Roman" w:hAnsi="Times New Roman" w:cs="Times New Roman"/>
          <w:bCs/>
          <w:sz w:val="24"/>
        </w:rPr>
      </w:pPr>
      <w:r>
        <w:rPr>
          <w:rStyle w:val="1"/>
          <w:rFonts w:ascii="Times New Roman" w:hAnsi="Times New Roman" w:cs="Times New Roman"/>
          <w:bCs/>
          <w:sz w:val="24"/>
        </w:rPr>
        <w:t xml:space="preserve">Приказа </w:t>
      </w:r>
      <w:proofErr w:type="spellStart"/>
      <w:r>
        <w:rPr>
          <w:rStyle w:val="1"/>
          <w:rFonts w:ascii="Times New Roman" w:hAnsi="Times New Roman" w:cs="Times New Roman"/>
          <w:bCs/>
          <w:sz w:val="24"/>
        </w:rPr>
        <w:t>Минобрнауки</w:t>
      </w:r>
      <w:proofErr w:type="spellEnd"/>
      <w:r>
        <w:rPr>
          <w:rStyle w:val="1"/>
          <w:rFonts w:ascii="Times New Roman" w:hAnsi="Times New Roman" w:cs="Times New Roman"/>
          <w:bCs/>
          <w:sz w:val="24"/>
        </w:rPr>
        <w:t xml:space="preserve">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212903" w:rsidRDefault="00212903">
      <w:pPr>
        <w:pStyle w:val="ab"/>
        <w:ind w:left="720"/>
        <w:jc w:val="both"/>
      </w:pPr>
    </w:p>
    <w:p w:rsidR="00212903" w:rsidRDefault="00212903">
      <w:pPr>
        <w:pStyle w:val="ab"/>
        <w:numPr>
          <w:ilvl w:val="0"/>
          <w:numId w:val="3"/>
        </w:numPr>
        <w:tabs>
          <w:tab w:val="left" w:pos="720"/>
        </w:tabs>
        <w:jc w:val="both"/>
      </w:pPr>
      <w:r>
        <w:t>Федерального базисного учебного плана и примерного учебного плана для образовательных учреждений Российской Федерации, реализующих программы общего образования (приложение к приказу Минобразования России  от 09.03.2004 г. № 1312)</w:t>
      </w:r>
    </w:p>
    <w:p w:rsidR="00212903" w:rsidRDefault="00212903">
      <w:pPr>
        <w:pStyle w:val="ab"/>
        <w:ind w:left="720"/>
        <w:jc w:val="both"/>
      </w:pPr>
    </w:p>
    <w:p w:rsidR="00212903" w:rsidRDefault="00212903">
      <w:pPr>
        <w:pStyle w:val="ab"/>
        <w:numPr>
          <w:ilvl w:val="0"/>
          <w:numId w:val="4"/>
        </w:numPr>
        <w:tabs>
          <w:tab w:val="left" w:pos="720"/>
        </w:tabs>
        <w:jc w:val="both"/>
        <w:rPr>
          <w:rStyle w:val="1"/>
          <w:rFonts w:ascii="Times New Roman CYR" w:eastAsia="Times New Roman CYR" w:hAnsi="Times New Roman CYR" w:cs="Times New Roman CYR"/>
        </w:rPr>
      </w:pPr>
      <w:r>
        <w:rPr>
          <w:rStyle w:val="1"/>
          <w:rFonts w:ascii="Times New Roman CYR" w:eastAsia="Times New Roman CYR" w:hAnsi="Times New Roman CYR" w:cs="Times New Roman CYR"/>
        </w:rPr>
        <w:t xml:space="preserve">Программы по литературе для 10-11 классов образовательных учреждений под редакцией В.В. </w:t>
      </w:r>
      <w:proofErr w:type="spellStart"/>
      <w:r>
        <w:rPr>
          <w:rStyle w:val="1"/>
          <w:rFonts w:ascii="Times New Roman CYR" w:eastAsia="Times New Roman CYR" w:hAnsi="Times New Roman CYR" w:cs="Times New Roman CYR"/>
        </w:rPr>
        <w:t>Агеносова</w:t>
      </w:r>
      <w:proofErr w:type="spellEnd"/>
      <w:r>
        <w:rPr>
          <w:rStyle w:val="1"/>
          <w:rFonts w:ascii="Times New Roman CYR" w:eastAsia="Times New Roman CYR" w:hAnsi="Times New Roman CYR" w:cs="Times New Roman CYR"/>
        </w:rPr>
        <w:t xml:space="preserve"> (М.: Дрофа, 2009).</w:t>
      </w:r>
    </w:p>
    <w:p w:rsidR="00212903" w:rsidRDefault="00212903">
      <w:pPr>
        <w:pStyle w:val="ab"/>
        <w:numPr>
          <w:ilvl w:val="0"/>
          <w:numId w:val="4"/>
        </w:numPr>
        <w:tabs>
          <w:tab w:val="left" w:pos="720"/>
        </w:tabs>
        <w:jc w:val="both"/>
        <w:rPr>
          <w:rStyle w:val="1"/>
          <w:rFonts w:cs="Times New Roman"/>
        </w:rPr>
      </w:pPr>
      <w:r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</w:rPr>
        <w:t xml:space="preserve">основного общего учебного плана МБОУ </w:t>
      </w:r>
      <w:r w:rsidR="003A0213">
        <w:rPr>
          <w:rStyle w:val="1"/>
          <w:rFonts w:cs="Times New Roman"/>
        </w:rPr>
        <w:t>ПГО  «</w:t>
      </w:r>
      <w:proofErr w:type="spellStart"/>
      <w:r w:rsidR="003A0213">
        <w:rPr>
          <w:rStyle w:val="1"/>
          <w:rFonts w:cs="Times New Roman"/>
        </w:rPr>
        <w:t>Трифоновская</w:t>
      </w:r>
      <w:proofErr w:type="spellEnd"/>
      <w:r w:rsidR="003A0213">
        <w:rPr>
          <w:rStyle w:val="1"/>
          <w:rFonts w:cs="Times New Roman"/>
        </w:rPr>
        <w:t xml:space="preserve"> </w:t>
      </w:r>
      <w:r>
        <w:rPr>
          <w:rStyle w:val="1"/>
          <w:rFonts w:cs="Times New Roman"/>
        </w:rPr>
        <w:t>СОШ</w:t>
      </w:r>
      <w:r w:rsidR="003A0213">
        <w:rPr>
          <w:rStyle w:val="1"/>
          <w:rFonts w:cs="Times New Roman"/>
        </w:rPr>
        <w:t>»</w:t>
      </w:r>
    </w:p>
    <w:p w:rsidR="00212903" w:rsidRDefault="00212903">
      <w:pPr>
        <w:pStyle w:val="ab"/>
        <w:jc w:val="both"/>
        <w:rPr>
          <w:rFonts w:cs="Times New Roman"/>
        </w:rPr>
      </w:pP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Программа рассчитана на 102 часа (3 часа в неделю).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         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Выбор программы по литературе для 10-11 классов образовательных учреждений под редакцией В.В. </w:t>
      </w:r>
      <w:proofErr w:type="spell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Агеносова</w:t>
      </w:r>
      <w:proofErr w:type="spell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(М.: Дрофа, 2009)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.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м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отивирован тем, что она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соответствует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стандарту основного общего образования по литературе;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построена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способствует развитию коммуникативной компетенции учащихся;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обеспечивает условия для реализации практической направленности, учитывает возрастную психологию учащихся;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сохраняя единое образовательное пространство, предоставляет широкие возможности для реализации.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Изучение литературы на базовом уровне направлено на достижение следующих </w:t>
      </w: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целей: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lastRenderedPageBreak/>
        <w:t xml:space="preserve">•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       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Курс литературы опирается на следующие</w:t>
      </w: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виды деятельности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       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выразительное чтение;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различные виды пересказа;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заучивание наизусть стихотворных текстов;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устные и письменные интерпретации художественного произведения;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участие в дискуссии, утверждение и доказательство своей точки зрения с учетом мнения оппонента;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Важнейшим принципом построения курса литературы для XI класса является </w:t>
      </w: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принцип преемственности.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XX век стал преемником всех без исключения традиций русской культуры, а литература отразила все стороны многогранного русского национального характера. Литература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XX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века – это советская литература, и литература русского зарубежья, и то, что еще недавно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находилось в глубоком подполье и было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известно лишь узкому кругу знатоков (литература андеграунда).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Программа В.В. </w:t>
      </w:r>
      <w:proofErr w:type="spell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Агеносова</w:t>
      </w:r>
      <w:proofErr w:type="spell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  интегрирует все эти направления в единых обзорах, построенных на принятых большинством ученых </w:t>
      </w:r>
      <w:r>
        <w:rPr>
          <w:rStyle w:val="1"/>
          <w:rFonts w:ascii="Times New Roman" w:eastAsia="Times New Roman" w:hAnsi="Times New Roman"/>
          <w:sz w:val="24"/>
          <w:szCs w:val="24"/>
        </w:rPr>
        <w:t>«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укрупненной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периодизации: рубеж веков (1890-1917), 1920-е годы, 30-е – середина 50-х, 50-90 годы. Обзоры включают в себя не столько социально-политические события, сколько собственно литературные явления: формирование тех или иных художественно-философских концепций мира и человека; становление и развитие литературных школ и стилевых направлений; художественные открытия эпохи.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Указанный принцип предполагает введение в 11 классе таких теоретических понятий, как неореализм, социалистический реализм, модернизм (символизм, акмеизм, футуризм), постмодернизм,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а также ряд терминов, углубляющих представление школьников о художественных приемах в прозе и поэзии (</w:t>
      </w:r>
      <w:proofErr w:type="spellStart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мифологизм</w:t>
      </w:r>
      <w:proofErr w:type="spellEnd"/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, реминисценция, стилизация, повествовательная перспектива, дольник, верлибр.</w:t>
      </w:r>
      <w:proofErr w:type="gramEnd"/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                                                 СОДЕРЖАНИЕ ТЕМ УЧЕБНОГО КУРСА</w:t>
      </w:r>
    </w:p>
    <w:p w:rsidR="00212903" w:rsidRDefault="00212903">
      <w:pPr>
        <w:pStyle w:val="4"/>
        <w:tabs>
          <w:tab w:val="left" w:pos="0"/>
        </w:tabs>
      </w:pPr>
      <w:r>
        <w:t>Русская литература ХХ века</w:t>
      </w:r>
    </w:p>
    <w:p w:rsidR="00212903" w:rsidRDefault="00212903">
      <w:pPr>
        <w:widowControl w:val="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bCs/>
          <w:sz w:val="24"/>
          <w:szCs w:val="24"/>
        </w:rPr>
        <w:t xml:space="preserve">Проза конца  </w:t>
      </w:r>
      <w:r>
        <w:rPr>
          <w:rStyle w:val="1"/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Style w:val="1"/>
          <w:rFonts w:ascii="Times New Roman" w:hAnsi="Times New Roman"/>
          <w:bCs/>
          <w:sz w:val="24"/>
          <w:szCs w:val="24"/>
        </w:rPr>
        <w:t xml:space="preserve">  - начала ХХ в. Обзор. Интегрированный урок по истории и литературе. </w:t>
      </w:r>
      <w:r>
        <w:rPr>
          <w:rStyle w:val="1"/>
          <w:rFonts w:ascii="Times New Roman" w:eastAsia="Calibri" w:hAnsi="Times New Roman" w:cs="Calibri"/>
          <w:bCs/>
          <w:sz w:val="24"/>
          <w:szCs w:val="24"/>
        </w:rPr>
        <w:t>Серебряный век русской поэзии.</w:t>
      </w:r>
      <w:r>
        <w:rPr>
          <w:rStyle w:val="1"/>
          <w:rFonts w:ascii="Times New Roman" w:eastAsia="Calibri" w:hAnsi="Times New Roman" w:cs="Calibri"/>
          <w:bCs/>
          <w:i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Основные историко-литературные сведения:</w:t>
      </w:r>
    </w:p>
    <w:p w:rsidR="00212903" w:rsidRDefault="00212903">
      <w:pPr>
        <w:pStyle w:val="ConsPlusNormal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Традиции и новаторство в русской литературе на рубеже XIX - XX веков. Новые литературные течения. Модернизм.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12903" w:rsidRDefault="00212903">
      <w:pPr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Традиции русской классической литературы XIX века и их развитие в литературе XX века. Новаторство литературы начала XX века. Многообразие литературных течений (символизм, акмеизм, футуризм), </w:t>
      </w:r>
    </w:p>
    <w:p w:rsidR="00212903" w:rsidRDefault="00212903">
      <w:pPr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</w:p>
    <w:p w:rsidR="00212903" w:rsidRDefault="00212903">
      <w:pPr>
        <w:pStyle w:val="13"/>
        <w:ind w:firstLine="708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eastAsia="Calibri" w:hAnsi="Times New Roman" w:cs="Calibri"/>
          <w:bCs/>
          <w:sz w:val="24"/>
        </w:rPr>
        <w:t>Поэтические индивидуальности серебряного века: К</w:t>
      </w:r>
      <w:r>
        <w:rPr>
          <w:rStyle w:val="1"/>
          <w:rFonts w:ascii="Times New Roman" w:eastAsia="Calibri" w:hAnsi="Times New Roman" w:cs="Calibri"/>
          <w:b/>
          <w:bCs/>
          <w:sz w:val="24"/>
        </w:rPr>
        <w:t>.Д. Бальмонт</w:t>
      </w:r>
      <w:r>
        <w:rPr>
          <w:rStyle w:val="1"/>
          <w:rFonts w:ascii="Times New Roman" w:eastAsia="Calibri" w:hAnsi="Times New Roman" w:cs="Calibri"/>
          <w:bCs/>
          <w:sz w:val="24"/>
        </w:rPr>
        <w:t xml:space="preserve"> </w:t>
      </w:r>
      <w:r>
        <w:rPr>
          <w:rStyle w:val="1"/>
          <w:rFonts w:ascii="Times New Roman" w:eastAsia="Calibri" w:hAnsi="Times New Roman" w:cs="Calibri"/>
          <w:sz w:val="24"/>
        </w:rPr>
        <w:t>«Фантазия</w:t>
      </w:r>
      <w:r>
        <w:rPr>
          <w:rStyle w:val="1"/>
          <w:rFonts w:ascii="Times New Roman" w:eastAsia="Calibri" w:hAnsi="Times New Roman" w:cs="Calibri"/>
          <w:bCs/>
          <w:sz w:val="24"/>
        </w:rPr>
        <w:t xml:space="preserve">». </w:t>
      </w:r>
      <w:r>
        <w:rPr>
          <w:rStyle w:val="1"/>
          <w:rFonts w:ascii="Times New Roman" w:hAnsi="Times New Roman" w:cs="Times New Roman"/>
          <w:sz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212903" w:rsidRDefault="00212903">
      <w:pPr>
        <w:pStyle w:val="13"/>
        <w:ind w:firstLine="708"/>
        <w:rPr>
          <w:rStyle w:val="1"/>
          <w:sz w:val="20"/>
          <w:szCs w:val="20"/>
        </w:rPr>
      </w:pPr>
      <w:r>
        <w:rPr>
          <w:rStyle w:val="1"/>
          <w:rFonts w:ascii="Times New Roman" w:eastAsia="Calibri" w:hAnsi="Times New Roman" w:cs="Calibri"/>
          <w:b/>
          <w:bCs/>
          <w:sz w:val="24"/>
        </w:rPr>
        <w:t>В.Я.Брюсов</w:t>
      </w:r>
      <w:r>
        <w:rPr>
          <w:rStyle w:val="1"/>
          <w:rFonts w:ascii="Times New Roman" w:eastAsia="Calibri" w:hAnsi="Times New Roman" w:cs="Calibri"/>
          <w:bCs/>
          <w:sz w:val="24"/>
        </w:rPr>
        <w:t xml:space="preserve"> </w:t>
      </w:r>
      <w:r>
        <w:rPr>
          <w:rStyle w:val="1"/>
          <w:rFonts w:ascii="Times New Roman" w:eastAsia="Calibri" w:hAnsi="Times New Roman" w:cs="Calibri"/>
          <w:sz w:val="24"/>
        </w:rPr>
        <w:t>« Кинжал».</w:t>
      </w:r>
      <w:r>
        <w:rPr>
          <w:rStyle w:val="1"/>
          <w:sz w:val="20"/>
          <w:szCs w:val="20"/>
        </w:rPr>
        <w:t xml:space="preserve"> </w:t>
      </w:r>
      <w:r>
        <w:rPr>
          <w:rStyle w:val="1"/>
          <w:rFonts w:ascii="Times New Roman" w:hAnsi="Times New Roman" w:cs="Times New Roman"/>
          <w:sz w:val="24"/>
        </w:rPr>
        <w:t>Основные темы и мотивы поэзии Брюсова. Своеобразие решения темы поэта и поэзии. Культ формы в лирике Брюсова</w:t>
      </w:r>
      <w:r>
        <w:rPr>
          <w:rStyle w:val="1"/>
          <w:sz w:val="20"/>
          <w:szCs w:val="20"/>
        </w:rPr>
        <w:t xml:space="preserve">. </w:t>
      </w:r>
    </w:p>
    <w:p w:rsidR="00212903" w:rsidRDefault="00212903">
      <w:pPr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Истоки русского символизма. Влияние </w:t>
      </w:r>
      <w:proofErr w:type="spellStart"/>
      <w:proofErr w:type="gramStart"/>
      <w:r>
        <w:rPr>
          <w:rFonts w:ascii="Times New Roman" w:eastAsia="Arial" w:hAnsi="Times New Roman" w:cs="Arial"/>
          <w:sz w:val="24"/>
          <w:szCs w:val="24"/>
        </w:rPr>
        <w:t>западно-европейской</w:t>
      </w:r>
      <w:proofErr w:type="spellEnd"/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</w:t>
      </w:r>
    </w:p>
    <w:p w:rsidR="00212903" w:rsidRDefault="00212903">
      <w:pPr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903" w:rsidRDefault="00212903">
      <w:pPr>
        <w:rPr>
          <w:rStyle w:val="1"/>
          <w:rFonts w:ascii="Times New Roman" w:eastAsia="Arial" w:hAnsi="Times New Roman" w:cs="Arial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>А.А.Блок.</w:t>
      </w:r>
      <w:r>
        <w:rPr>
          <w:rStyle w:val="1"/>
          <w:rFonts w:ascii="Times New Roman" w:hAnsi="Times New Roman"/>
          <w:sz w:val="24"/>
          <w:szCs w:val="24"/>
        </w:rPr>
        <w:t xml:space="preserve"> Стихотворения: «Незнакомка»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,«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>Россия».   «Ночь, улица, фонарь, аптека...», «В ресторане», «Река раскинулась. Течёт, грустит лениво...» (из цикла «На поле Куликовом»), «На железной дороге»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,</w:t>
      </w:r>
      <w:r>
        <w:rPr>
          <w:rStyle w:val="1"/>
          <w:rFonts w:ascii="Times New Roman" w:hAnsi="Times New Roman" w:cs="Calibri"/>
          <w:sz w:val="24"/>
          <w:szCs w:val="24"/>
        </w:rPr>
        <w:t>«</w:t>
      </w:r>
      <w:proofErr w:type="gramEnd"/>
      <w:r>
        <w:rPr>
          <w:rStyle w:val="1"/>
          <w:rFonts w:ascii="Times New Roman" w:hAnsi="Times New Roman" w:cs="Calibri"/>
          <w:sz w:val="24"/>
          <w:szCs w:val="24"/>
        </w:rPr>
        <w:t xml:space="preserve">Девушка пела в церковном хоре...», “Соловьиный сад”, “Вхожу я в темные храмы...”. </w:t>
      </w:r>
      <w:r>
        <w:rPr>
          <w:rStyle w:val="1"/>
          <w:rFonts w:ascii="Times New Roman" w:eastAsia="Arial" w:hAnsi="Times New Roman" w:cs="Arial"/>
          <w:sz w:val="24"/>
          <w:szCs w:val="24"/>
        </w:rPr>
        <w:t>Любовь по Блоку – это  молитвенное преклонение перед женщиной, это чувство, объединяющее нас с природой, космосом, это ожидание чуда, возможность счастья;</w:t>
      </w:r>
    </w:p>
    <w:p w:rsidR="00212903" w:rsidRDefault="00212903">
      <w:pPr>
        <w:rPr>
          <w:rStyle w:val="1"/>
          <w:rFonts w:ascii="Times New Roman" w:eastAsia="Arial" w:hAnsi="Times New Roman" w:cs="Arial"/>
          <w:sz w:val="24"/>
          <w:szCs w:val="24"/>
        </w:rPr>
      </w:pPr>
      <w:r>
        <w:rPr>
          <w:rStyle w:val="1"/>
          <w:rFonts w:ascii="Times New Roman" w:hAnsi="Times New Roman" w:cs="Calibri"/>
          <w:sz w:val="24"/>
          <w:szCs w:val="24"/>
        </w:rPr>
        <w:t xml:space="preserve"> Поэма  «Двенадцать». </w:t>
      </w:r>
      <w:r>
        <w:rPr>
          <w:rStyle w:val="1"/>
          <w:rFonts w:ascii="Times New Roman" w:eastAsia="Arial" w:hAnsi="Times New Roman" w:cs="Arial"/>
          <w:sz w:val="24"/>
          <w:szCs w:val="24"/>
        </w:rPr>
        <w:t>«Неслыханные перемены</w:t>
      </w:r>
      <w:proofErr w:type="gramStart"/>
      <w:r>
        <w:rPr>
          <w:rStyle w:val="1"/>
          <w:rFonts w:ascii="Times New Roman" w:eastAsia="Arial" w:hAnsi="Times New Roman" w:cs="Arial"/>
          <w:sz w:val="24"/>
          <w:szCs w:val="24"/>
        </w:rPr>
        <w:t>.</w:t>
      </w:r>
      <w:proofErr w:type="gramEnd"/>
      <w:r>
        <w:rPr>
          <w:rStyle w:val="1"/>
          <w:rFonts w:ascii="Times New Roman" w:eastAsia="Arial" w:hAnsi="Times New Roman" w:cs="Arial"/>
          <w:sz w:val="24"/>
          <w:szCs w:val="24"/>
        </w:rPr>
        <w:t xml:space="preserve"> </w:t>
      </w:r>
      <w:proofErr w:type="gramStart"/>
      <w:r>
        <w:rPr>
          <w:rStyle w:val="1"/>
          <w:rFonts w:ascii="Times New Roman" w:eastAsia="Arial" w:hAnsi="Times New Roman" w:cs="Arial"/>
          <w:sz w:val="24"/>
          <w:szCs w:val="24"/>
        </w:rPr>
        <w:t>н</w:t>
      </w:r>
      <w:proofErr w:type="gramEnd"/>
      <w:r>
        <w:rPr>
          <w:rStyle w:val="1"/>
          <w:rFonts w:ascii="Times New Roman" w:eastAsia="Arial" w:hAnsi="Times New Roman" w:cs="Arial"/>
          <w:sz w:val="24"/>
          <w:szCs w:val="24"/>
        </w:rPr>
        <w:t>евиданные мятежи» -  поэма  «Двенадцать» как   смертельное единоборство двух миров</w:t>
      </w:r>
    </w:p>
    <w:p w:rsidR="00212903" w:rsidRDefault="00212903"/>
    <w:p w:rsidR="00212903" w:rsidRDefault="00212903">
      <w:pPr>
        <w:pStyle w:val="FR1"/>
        <w:spacing w:before="0"/>
        <w:ind w:left="0"/>
        <w:rPr>
          <w:rStyle w:val="1"/>
          <w:rFonts w:ascii="Times New Roman" w:hAnsi="Times New Roman"/>
          <w:b w:val="0"/>
          <w:sz w:val="24"/>
          <w:szCs w:val="24"/>
        </w:rPr>
      </w:pPr>
      <w:r>
        <w:rPr>
          <w:rStyle w:val="1"/>
          <w:rFonts w:ascii="Times New Roman" w:hAnsi="Times New Roman"/>
          <w:bCs/>
          <w:sz w:val="24"/>
          <w:szCs w:val="24"/>
        </w:rPr>
        <w:t xml:space="preserve">   М.Горький</w:t>
      </w:r>
      <w:r>
        <w:rPr>
          <w:rStyle w:val="1"/>
          <w:rFonts w:ascii="Times New Roman" w:hAnsi="Times New Roman"/>
          <w:sz w:val="24"/>
          <w:szCs w:val="24"/>
        </w:rPr>
        <w:t xml:space="preserve">. </w:t>
      </w:r>
      <w:r>
        <w:rPr>
          <w:rStyle w:val="1"/>
          <w:rFonts w:ascii="Times New Roman" w:eastAsia="Calibri" w:hAnsi="Times New Roman" w:cs="Calibri"/>
          <w:sz w:val="24"/>
          <w:szCs w:val="24"/>
        </w:rPr>
        <w:t xml:space="preserve">«Старуха </w:t>
      </w:r>
      <w:proofErr w:type="spellStart"/>
      <w:r>
        <w:rPr>
          <w:rStyle w:val="1"/>
          <w:rFonts w:ascii="Times New Roman" w:eastAsia="Calibri" w:hAnsi="Times New Roman" w:cs="Calibri"/>
          <w:sz w:val="24"/>
          <w:szCs w:val="24"/>
        </w:rPr>
        <w:t>Изергиль</w:t>
      </w:r>
      <w:proofErr w:type="spellEnd"/>
      <w:r>
        <w:rPr>
          <w:rStyle w:val="1"/>
          <w:rFonts w:ascii="Times New Roman" w:eastAsia="Calibri" w:hAnsi="Times New Roman" w:cs="Calibri"/>
          <w:sz w:val="24"/>
          <w:szCs w:val="24"/>
        </w:rPr>
        <w:t>».</w:t>
      </w:r>
      <w:r>
        <w:rPr>
          <w:rStyle w:val="1"/>
          <w:rFonts w:ascii="Times New Roman" w:hAnsi="Times New Roman"/>
          <w:b w:val="0"/>
          <w:sz w:val="20"/>
        </w:rPr>
        <w:t xml:space="preserve"> </w:t>
      </w:r>
      <w:r>
        <w:rPr>
          <w:rStyle w:val="1"/>
          <w:rFonts w:ascii="Times New Roman" w:hAnsi="Times New Roman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212903" w:rsidRDefault="00212903">
      <w:pPr>
        <w:pStyle w:val="13"/>
        <w:rPr>
          <w:rStyle w:val="1"/>
          <w:sz w:val="20"/>
          <w:szCs w:val="20"/>
        </w:rPr>
      </w:pPr>
      <w:r>
        <w:rPr>
          <w:rStyle w:val="1"/>
          <w:rFonts w:ascii="Times New Roman" w:eastAsia="Calibri" w:hAnsi="Times New Roman" w:cs="Calibri"/>
          <w:sz w:val="24"/>
        </w:rPr>
        <w:t xml:space="preserve">  Пьеса </w:t>
      </w:r>
      <w:r>
        <w:rPr>
          <w:rStyle w:val="1"/>
          <w:rFonts w:ascii="Times New Roman" w:eastAsia="Calibri" w:hAnsi="Times New Roman" w:cs="Calibri"/>
          <w:b/>
          <w:sz w:val="24"/>
        </w:rPr>
        <w:t>«На дне»</w:t>
      </w:r>
      <w:r>
        <w:rPr>
          <w:rStyle w:val="1"/>
          <w:rFonts w:ascii="Times New Roman" w:eastAsia="Calibri" w:hAnsi="Times New Roman" w:cs="Calibri"/>
          <w:sz w:val="24"/>
        </w:rPr>
        <w:t xml:space="preserve">. </w:t>
      </w:r>
      <w:r>
        <w:rPr>
          <w:rStyle w:val="1"/>
          <w:rFonts w:ascii="Times New Roman" w:hAnsi="Times New Roman" w:cs="Times New Roman"/>
          <w:sz w:val="24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>
        <w:rPr>
          <w:rStyle w:val="1"/>
          <w:rFonts w:ascii="Times New Roman" w:hAnsi="Times New Roman" w:cs="Times New Roman"/>
          <w:sz w:val="24"/>
        </w:rPr>
        <w:t>правда</w:t>
      </w:r>
      <w:proofErr w:type="gramEnd"/>
      <w:r>
        <w:rPr>
          <w:rStyle w:val="1"/>
          <w:rFonts w:ascii="Times New Roman" w:hAnsi="Times New Roman" w:cs="Times New Roman"/>
          <w:sz w:val="24"/>
        </w:rPr>
        <w:t xml:space="preserve"> факта (Бубнов), правда утешительной лжи (Лука), </w:t>
      </w:r>
      <w:r>
        <w:rPr>
          <w:rStyle w:val="1"/>
          <w:rFonts w:ascii="Times New Roman" w:hAnsi="Times New Roman" w:cs="Times New Roman"/>
          <w:sz w:val="24"/>
        </w:rPr>
        <w:lastRenderedPageBreak/>
        <w:t>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</w:t>
      </w:r>
      <w:r>
        <w:rPr>
          <w:rStyle w:val="1"/>
          <w:sz w:val="20"/>
          <w:szCs w:val="20"/>
        </w:rPr>
        <w:t>.</w:t>
      </w:r>
    </w:p>
    <w:p w:rsidR="00212903" w:rsidRDefault="00212903"/>
    <w:p w:rsidR="00212903" w:rsidRDefault="00212903">
      <w:pPr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</w:t>
      </w:r>
      <w:r>
        <w:rPr>
          <w:rStyle w:val="1"/>
          <w:rFonts w:ascii="Times New Roman" w:hAnsi="Times New Roman"/>
          <w:b/>
          <w:bCs/>
          <w:sz w:val="24"/>
          <w:szCs w:val="24"/>
        </w:rPr>
        <w:t>А. И. Куприн</w:t>
      </w:r>
      <w:r>
        <w:rPr>
          <w:rStyle w:val="1"/>
          <w:rFonts w:ascii="Times New Roman" w:hAnsi="Times New Roman"/>
          <w:sz w:val="24"/>
          <w:szCs w:val="24"/>
        </w:rPr>
        <w:t xml:space="preserve">.  </w:t>
      </w:r>
      <w:r>
        <w:rPr>
          <w:rStyle w:val="1"/>
          <w:rFonts w:ascii="Times New Roman" w:eastAsia="Times New Roman CYR" w:hAnsi="Times New Roman"/>
          <w:sz w:val="24"/>
          <w:szCs w:val="24"/>
        </w:rPr>
        <w:t xml:space="preserve">«Поединок», </w:t>
      </w:r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 xml:space="preserve">«Олеся», «Гранатовый браслет». </w:t>
      </w:r>
      <w:r>
        <w:rPr>
          <w:rStyle w:val="1"/>
          <w:rFonts w:ascii="Times New Roman" w:hAnsi="Times New Roman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212903" w:rsidRDefault="00212903">
      <w:pPr>
        <w:pStyle w:val="13"/>
        <w:rPr>
          <w:rStyle w:val="1"/>
          <w:sz w:val="20"/>
          <w:szCs w:val="20"/>
        </w:rPr>
      </w:pPr>
      <w:r>
        <w:rPr>
          <w:rStyle w:val="1"/>
          <w:rFonts w:ascii="Times New Roman" w:hAnsi="Times New Roman"/>
          <w:sz w:val="24"/>
        </w:rPr>
        <w:t xml:space="preserve"> </w:t>
      </w:r>
      <w:r>
        <w:rPr>
          <w:rStyle w:val="1"/>
          <w:rFonts w:ascii="Times New Roman" w:hAnsi="Times New Roman"/>
          <w:b/>
          <w:bCs/>
          <w:sz w:val="24"/>
        </w:rPr>
        <w:t xml:space="preserve"> </w:t>
      </w:r>
      <w:r>
        <w:rPr>
          <w:rStyle w:val="1"/>
          <w:rFonts w:ascii="Times New Roman" w:eastAsia="Calibri" w:hAnsi="Times New Roman" w:cs="Calibri"/>
          <w:b/>
          <w:bCs/>
          <w:sz w:val="24"/>
        </w:rPr>
        <w:t>И.А.Бунин.</w:t>
      </w:r>
      <w:r>
        <w:rPr>
          <w:rStyle w:val="1"/>
          <w:rFonts w:ascii="Times New Roman" w:eastAsia="Calibri" w:hAnsi="Times New Roman" w:cs="Calibri"/>
          <w:sz w:val="24"/>
        </w:rPr>
        <w:t xml:space="preserve"> «Антоновские яблоки». </w:t>
      </w:r>
      <w:r>
        <w:rPr>
          <w:rStyle w:val="1"/>
          <w:rFonts w:ascii="Times New Roman" w:hAnsi="Times New Roman" w:cs="Times New Roman"/>
          <w:sz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>
        <w:rPr>
          <w:rStyle w:val="1"/>
          <w:rFonts w:ascii="Times New Roman" w:hAnsi="Times New Roman" w:cs="Times New Roman"/>
          <w:sz w:val="24"/>
        </w:rPr>
        <w:t>бунинской</w:t>
      </w:r>
      <w:proofErr w:type="spellEnd"/>
      <w:r>
        <w:rPr>
          <w:rStyle w:val="1"/>
          <w:rFonts w:ascii="Times New Roman" w:hAnsi="Times New Roman" w:cs="Times New Roman"/>
          <w:sz w:val="24"/>
        </w:rPr>
        <w:t xml:space="preserve"> прозы. Принципы создания характера. Роль художественной детали. Символика </w:t>
      </w:r>
      <w:proofErr w:type="spellStart"/>
      <w:r>
        <w:rPr>
          <w:rStyle w:val="1"/>
          <w:rFonts w:ascii="Times New Roman" w:hAnsi="Times New Roman" w:cs="Times New Roman"/>
          <w:sz w:val="24"/>
        </w:rPr>
        <w:t>бунинской</w:t>
      </w:r>
      <w:proofErr w:type="spellEnd"/>
      <w:r>
        <w:rPr>
          <w:rStyle w:val="1"/>
          <w:rFonts w:ascii="Times New Roman" w:hAnsi="Times New Roman" w:cs="Times New Roman"/>
          <w:sz w:val="24"/>
        </w:rPr>
        <w:t xml:space="preserve"> прозы. Своеобразие художественной манеры Бунина.</w:t>
      </w:r>
      <w:r>
        <w:rPr>
          <w:rStyle w:val="1"/>
          <w:sz w:val="20"/>
          <w:szCs w:val="20"/>
        </w:rPr>
        <w:t xml:space="preserve"> 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sz w:val="24"/>
          <w:szCs w:val="24"/>
        </w:rPr>
        <w:t xml:space="preserve">Господин из Сан-Франциско”, «Чистый понедельник». Тема России,  её духовных ценностей в произведениях писателя.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Продолжение традиций «серебряного века», идея соборности, слияния человека с миром, обществом, природой, космосом. Утверждение приоритета личности над государством. Неприятие «железного века», «века-волкодава». 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</w:rPr>
      </w:pPr>
      <w:r>
        <w:rPr>
          <w:rStyle w:val="1"/>
          <w:rFonts w:ascii="Times New Roman" w:hAnsi="Times New Roman"/>
          <w:b/>
          <w:bCs/>
          <w:sz w:val="24"/>
        </w:rPr>
        <w:t>С.А. Есенин.</w:t>
      </w:r>
      <w:r>
        <w:rPr>
          <w:rStyle w:val="1"/>
          <w:rFonts w:ascii="Times New Roman" w:hAnsi="Times New Roman"/>
          <w:sz w:val="24"/>
        </w:rPr>
        <w:t xml:space="preserve">  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>
        <w:rPr>
          <w:rStyle w:val="1"/>
          <w:rFonts w:ascii="Times New Roman" w:hAnsi="Times New Roman"/>
          <w:sz w:val="24"/>
        </w:rPr>
        <w:t>Шаганэ</w:t>
      </w:r>
      <w:proofErr w:type="spellEnd"/>
      <w:r>
        <w:rPr>
          <w:rStyle w:val="1"/>
          <w:rFonts w:ascii="Times New Roman" w:hAnsi="Times New Roman"/>
          <w:sz w:val="24"/>
        </w:rPr>
        <w:t xml:space="preserve"> ты моя, </w:t>
      </w:r>
      <w:proofErr w:type="spellStart"/>
      <w:r>
        <w:rPr>
          <w:rStyle w:val="1"/>
          <w:rFonts w:ascii="Times New Roman" w:hAnsi="Times New Roman"/>
          <w:sz w:val="24"/>
        </w:rPr>
        <w:t>Шаганэ</w:t>
      </w:r>
      <w:proofErr w:type="spellEnd"/>
      <w:r>
        <w:rPr>
          <w:rStyle w:val="1"/>
          <w:rFonts w:ascii="Times New Roman" w:hAnsi="Times New Roman"/>
          <w:sz w:val="24"/>
        </w:rPr>
        <w:t>...», «Не жалею, не зову</w:t>
      </w:r>
      <w:proofErr w:type="gramStart"/>
      <w:r>
        <w:rPr>
          <w:rStyle w:val="1"/>
          <w:rFonts w:ascii="Times New Roman" w:hAnsi="Times New Roman"/>
          <w:sz w:val="24"/>
        </w:rPr>
        <w:t xml:space="preserve"> ,</w:t>
      </w:r>
      <w:proofErr w:type="gramEnd"/>
      <w:r>
        <w:rPr>
          <w:rStyle w:val="1"/>
          <w:rFonts w:ascii="Times New Roman" w:hAnsi="Times New Roman"/>
          <w:sz w:val="24"/>
        </w:rPr>
        <w:t xml:space="preserve"> не плачу...», «Русь советская», </w:t>
      </w:r>
      <w:r>
        <w:rPr>
          <w:rStyle w:val="1"/>
          <w:rFonts w:ascii="Times New Roman" w:hAnsi="Times New Roman" w:cs="Calibri"/>
          <w:sz w:val="24"/>
        </w:rPr>
        <w:t xml:space="preserve">«Осужден я каторге чувств…»,  “Собаке Качалова”,“Черный человек”.  </w:t>
      </w:r>
      <w:r>
        <w:rPr>
          <w:rStyle w:val="1"/>
          <w:rFonts w:ascii="Times New Roman" w:hAnsi="Times New Roman"/>
          <w:color w:val="000000"/>
          <w:sz w:val="24"/>
        </w:rPr>
        <w:t xml:space="preserve">Основные этапы творческого пути. Лирика как исповедь человека переходной эпохи. Родина и революция, ожидание крестьянского патриархально-общинного рая – Ионии. Разочарование в большевистском социализме. Мотивы кабацкой горечи, покаяния, бунта, одиночества и предчувствия близкого конца. Стремление найти компромисс с новой жизнью и его крах: «Отдам всю душу Октябрю и Маю, / Но только лиры милой не отдам». Ощущение единства с народом в результате революционных преобразований города и деревни. Поэма «Анна </w:t>
      </w:r>
      <w:proofErr w:type="spellStart"/>
      <w:r>
        <w:rPr>
          <w:rStyle w:val="1"/>
          <w:rFonts w:ascii="Times New Roman" w:hAnsi="Times New Roman"/>
          <w:color w:val="000000"/>
          <w:sz w:val="24"/>
        </w:rPr>
        <w:t>Снегина</w:t>
      </w:r>
      <w:proofErr w:type="spellEnd"/>
      <w:r>
        <w:rPr>
          <w:rStyle w:val="1"/>
          <w:rFonts w:ascii="Times New Roman" w:hAnsi="Times New Roman"/>
          <w:color w:val="000000"/>
          <w:sz w:val="24"/>
        </w:rPr>
        <w:t>» – горькое свидетельство социально-духовного одиночества поэта в новое время. Поэзия С.А. Есенина сегодня</w:t>
      </w:r>
      <w:proofErr w:type="gramStart"/>
      <w:r>
        <w:rPr>
          <w:rStyle w:val="1"/>
          <w:rFonts w:ascii="Times New Roman" w:hAnsi="Times New Roman"/>
          <w:color w:val="000000"/>
          <w:sz w:val="24"/>
        </w:rPr>
        <w:t>.</w:t>
      </w:r>
      <w:proofErr w:type="gramEnd"/>
      <w:r>
        <w:rPr>
          <w:rStyle w:val="1"/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Style w:val="1"/>
          <w:rFonts w:ascii="Times New Roman" w:hAnsi="Times New Roman"/>
          <w:color w:val="000000"/>
          <w:sz w:val="24"/>
        </w:rPr>
        <w:t>т</w:t>
      </w:r>
      <w:proofErr w:type="gramEnd"/>
      <w:r>
        <w:rPr>
          <w:rStyle w:val="1"/>
          <w:rFonts w:ascii="Times New Roman" w:hAnsi="Times New Roman"/>
          <w:color w:val="000000"/>
          <w:sz w:val="24"/>
        </w:rPr>
        <w:t>еория литературы: метр и ритм, их взаимодействие</w:t>
      </w:r>
    </w:p>
    <w:p w:rsidR="00212903" w:rsidRDefault="00212903"/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В.В. Маяковский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>Стихотворения: «А вы могли бы?», «Послушайте!», «Скрипка и немножко нервно», «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Лиличка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!», «Юбилейной», «Прозаседавшиеся» «Нате!». Поэма «Облако в штанах», пьесы «Клоп», «Баня».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Отношение В. Маяковского к революции и Советской власти: от романтической идеализации к патетико-сатирическому диалогу со временем. Мутация политического голоса после Октября: освоение новых жанров, искусств, их социализация (героико-политический театр, кино, «Окна РОСТА»), усиление лирической искренности и сатиры.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>Символический характер ухода в «мир иной», в противоречии с поэтической декларацией «жизнь прекрасна и удивительна». Новое о В. Маяковском после падения советского тоталитаризма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А.А. Ахматова</w:t>
      </w:r>
      <w:r>
        <w:rPr>
          <w:rStyle w:val="1"/>
          <w:rFonts w:ascii="Times New Roman" w:hAnsi="Times New Roman"/>
          <w:sz w:val="24"/>
          <w:szCs w:val="24"/>
        </w:rPr>
        <w:t xml:space="preserve">. Стихотворения: «Песня последней встречи», «Сжала руки под темной вуалью...», «Мне ни к чему одические рати...», «Мне голос был. Он звал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утешно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...», «Родная земля», «Сероглазый король», «Мужество», «Я научилась просто, мудро жить...». «  Поэма «Реквием».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Предельная искусность и высокая духовность лирики А.Ахматовой. Традиции русской классической поэзии и акмеизм в ее творчестве. Трагедийность мироощущения и внутреннее </w:t>
      </w:r>
      <w:r>
        <w:rPr>
          <w:rStyle w:val="1"/>
          <w:rFonts w:ascii="Times New Roman" w:hAnsi="Times New Roman"/>
          <w:color w:val="000000"/>
          <w:sz w:val="24"/>
          <w:szCs w:val="24"/>
        </w:rPr>
        <w:lastRenderedPageBreak/>
        <w:t xml:space="preserve">мужество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ахматовской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поэзии. Эволюция образа лирической героини – женщины трагической эпохи, поэта, противостоящего тоталитаризму и вдохновляющего современника на духовную стойкость. Эпическая тема малой (личной) и большой истории в «Реквиеме», слияние судьбы поэта с судьбой народа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 М.И. Цветаева</w:t>
      </w:r>
      <w:r>
        <w:rPr>
          <w:rStyle w:val="1"/>
          <w:rFonts w:ascii="Times New Roman" w:hAnsi="Times New Roman"/>
          <w:sz w:val="24"/>
          <w:szCs w:val="24"/>
        </w:rPr>
        <w:t>. Стихотворения: «Моим стихам, написанным так рано...», «Стихи к Блоку», «Кто создан из камня, кто создан из глины...» «Тоска по родине! Давно...», «Уж сколько их упало в эту бездну...», «Две песни», «Попытка ревности».</w:t>
      </w:r>
      <w:proofErr w:type="gramStart"/>
      <w:r>
        <w:rPr>
          <w:rStyle w:val="1"/>
          <w:color w:val="000000"/>
          <w:szCs w:val="24"/>
        </w:rPr>
        <w:t xml:space="preserve"> )</w:t>
      </w:r>
      <w:proofErr w:type="gramEnd"/>
      <w:r>
        <w:rPr>
          <w:rStyle w:val="1"/>
          <w:color w:val="000000"/>
          <w:szCs w:val="24"/>
        </w:rPr>
        <w:t xml:space="preserve">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Личность и драматизм творческой судьбы.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</w:rPr>
        <w:t>Система наиболее устойчивых мотивов лирики: «поэт и поэзия», «любовь – смерть», «разрыв», «время и вечность», «рождение – смерть», «одиночество», «ученичество».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Концепция времени, современности и истории, человека и природы. Насыщенность произведений мифопоэтическим содержанием.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Фольклоризмы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и фольклорные имитации. Особенности языка и стиля, жанровые формы и стих. Поэзия М. Цветаевой и современное искусство (кино, эстрада)</w:t>
      </w:r>
    </w:p>
    <w:p w:rsidR="00212903" w:rsidRDefault="00212903">
      <w:pPr>
        <w:pStyle w:val="13"/>
        <w:snapToGrid w:val="0"/>
        <w:spacing w:line="360" w:lineRule="auto"/>
        <w:rPr>
          <w:rStyle w:val="1"/>
          <w:rFonts w:ascii="Times New Roman" w:hAnsi="Times New Roman" w:cs="Times New Roman"/>
          <w:color w:val="000000"/>
          <w:sz w:val="24"/>
        </w:rPr>
      </w:pPr>
      <w:proofErr w:type="spellStart"/>
      <w:r>
        <w:rPr>
          <w:rStyle w:val="1"/>
          <w:rFonts w:ascii="Times New Roman" w:hAnsi="Times New Roman" w:cs="Times New Roman"/>
          <w:b/>
          <w:bCs/>
          <w:sz w:val="24"/>
        </w:rPr>
        <w:t>М.А.Булгаков</w:t>
      </w:r>
      <w:r>
        <w:rPr>
          <w:rStyle w:val="1"/>
          <w:rFonts w:ascii="Times New Roman" w:hAnsi="Times New Roman" w:cs="Times New Roman"/>
          <w:sz w:val="24"/>
        </w:rPr>
        <w:t>.</w:t>
      </w:r>
      <w:r>
        <w:rPr>
          <w:rStyle w:val="1"/>
          <w:rFonts w:ascii="Times New Roman" w:eastAsia="Calibri" w:hAnsi="Times New Roman" w:cs="Calibri"/>
          <w:sz w:val="24"/>
        </w:rPr>
        <w:t>Н</w:t>
      </w:r>
      <w:r>
        <w:rPr>
          <w:rStyle w:val="1"/>
          <w:rFonts w:ascii="Times New Roman" w:eastAsia="Arial" w:hAnsi="Times New Roman" w:cs="Arial"/>
          <w:sz w:val="24"/>
        </w:rPr>
        <w:t>еразрывная</w:t>
      </w:r>
      <w:proofErr w:type="spellEnd"/>
      <w:r>
        <w:rPr>
          <w:rStyle w:val="1"/>
          <w:rFonts w:ascii="Times New Roman" w:eastAsia="Arial" w:hAnsi="Times New Roman" w:cs="Arial"/>
          <w:sz w:val="24"/>
        </w:rPr>
        <w:t xml:space="preserve"> связь </w:t>
      </w:r>
      <w:proofErr w:type="spellStart"/>
      <w:r>
        <w:rPr>
          <w:rStyle w:val="1"/>
          <w:rFonts w:ascii="Times New Roman" w:eastAsia="Arial" w:hAnsi="Times New Roman" w:cs="Arial"/>
          <w:sz w:val="24"/>
        </w:rPr>
        <w:t>М.А,Булгакова</w:t>
      </w:r>
      <w:proofErr w:type="spellEnd"/>
      <w:r>
        <w:rPr>
          <w:rStyle w:val="1"/>
          <w:rFonts w:ascii="Times New Roman" w:eastAsia="Arial" w:hAnsi="Times New Roman" w:cs="Arial"/>
          <w:sz w:val="24"/>
        </w:rPr>
        <w:t xml:space="preserve"> с родиной, главным источником его духовной и нравственной силы, бескомпромиссности,  его удивительный дар предвидения.</w:t>
      </w:r>
      <w:r>
        <w:rPr>
          <w:rStyle w:val="1"/>
          <w:rFonts w:ascii="Times New Roman" w:hAnsi="Times New Roman" w:cs="Times New Roman"/>
          <w:sz w:val="24"/>
        </w:rPr>
        <w:t xml:space="preserve"> Сатирические произведения «Собачье сердце», «Роковые яйца». </w:t>
      </w:r>
      <w:r>
        <w:rPr>
          <w:rStyle w:val="1"/>
          <w:rFonts w:ascii="Times New Roman" w:hAnsi="Times New Roman" w:cs="Times New Roman"/>
          <w:color w:val="000000"/>
          <w:sz w:val="24"/>
        </w:rPr>
        <w:t xml:space="preserve">Сатирические повести 20-х гг.: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</w:rPr>
        <w:t>антиприродная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</w:rPr>
        <w:t>антисоциальная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</w:rPr>
        <w:t xml:space="preserve"> суть советской евгеники (создание «нового человека»), отрицание нового мира и революции, фантасмагория советской действительности. </w:t>
      </w:r>
    </w:p>
    <w:p w:rsidR="00212903" w:rsidRDefault="00212903">
      <w:pPr>
        <w:pStyle w:val="13"/>
        <w:snapToGrid w:val="0"/>
        <w:spacing w:line="360" w:lineRule="auto"/>
        <w:rPr>
          <w:rStyle w:val="1"/>
          <w:rFonts w:ascii="Times New Roman" w:eastAsia="Arial" w:hAnsi="Times New Roman" w:cs="Arial"/>
          <w:sz w:val="24"/>
        </w:rPr>
      </w:pPr>
      <w:r>
        <w:rPr>
          <w:rStyle w:val="1"/>
          <w:rFonts w:ascii="Times New Roman" w:hAnsi="Times New Roman"/>
          <w:sz w:val="24"/>
        </w:rPr>
        <w:t>Романы «Мастер и Маргарита», «Белая гвардия» (обзор).</w:t>
      </w:r>
      <w:r>
        <w:rPr>
          <w:rStyle w:val="1"/>
          <w:rFonts w:ascii="Times New Roman" w:eastAsia="Arial" w:hAnsi="Times New Roman" w:cs="Arial"/>
          <w:sz w:val="24"/>
        </w:rPr>
        <w:t xml:space="preserve">Честь – лейтмотив произведения. Тема Дома как основы миропорядка. Женские образы на страницах романа. Сценическая жизнь пьесы «Дни </w:t>
      </w:r>
      <w:proofErr w:type="spellStart"/>
      <w:r>
        <w:rPr>
          <w:rStyle w:val="1"/>
          <w:rFonts w:ascii="Times New Roman" w:eastAsia="Arial" w:hAnsi="Times New Roman" w:cs="Arial"/>
          <w:sz w:val="24"/>
        </w:rPr>
        <w:t>Турбиных</w:t>
      </w:r>
      <w:proofErr w:type="spellEnd"/>
      <w:r>
        <w:rPr>
          <w:rStyle w:val="1"/>
          <w:rFonts w:ascii="Times New Roman" w:eastAsia="Arial" w:hAnsi="Times New Roman" w:cs="Arial"/>
          <w:sz w:val="24"/>
        </w:rPr>
        <w:t>».</w:t>
      </w:r>
    </w:p>
    <w:p w:rsidR="00212903" w:rsidRDefault="00212903">
      <w:pPr>
        <w:pStyle w:val="13"/>
        <w:snapToGrid w:val="0"/>
        <w:spacing w:line="360" w:lineRule="auto"/>
        <w:rPr>
          <w:rStyle w:val="1"/>
          <w:rFonts w:ascii="Times New Roman" w:hAnsi="Times New Roman" w:cs="Times New Roman"/>
          <w:color w:val="000000"/>
          <w:sz w:val="24"/>
        </w:rPr>
      </w:pPr>
      <w:r>
        <w:rPr>
          <w:rStyle w:val="1"/>
          <w:rFonts w:ascii="Times New Roman" w:hAnsi="Times New Roman"/>
          <w:sz w:val="24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</w:rPr>
        <w:t xml:space="preserve">Основные мотивы творчества: дом как залог мира и согласия,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</w:rPr>
        <w:t>дьяволиада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</w:rPr>
        <w:t xml:space="preserve"> социального бытия, противостояние, антагонизм творческой личности и власти. Синтез этих мотивов в романе «Мастер и Маргарита», его жанровое своеобразие</w:t>
      </w:r>
      <w:r>
        <w:rPr>
          <w:rStyle w:val="1"/>
          <w:color w:val="000000"/>
        </w:rPr>
        <w:t xml:space="preserve">. </w:t>
      </w:r>
      <w:r>
        <w:rPr>
          <w:rStyle w:val="1"/>
          <w:rFonts w:ascii="Times New Roman" w:hAnsi="Times New Roman" w:cs="Times New Roman"/>
          <w:color w:val="000000"/>
          <w:sz w:val="24"/>
        </w:rPr>
        <w:t>Современные рецепции творчества М.А. Булгакова, особенно его «запрещенных»                 произведений (театр, кино)</w:t>
      </w:r>
    </w:p>
    <w:p w:rsidR="00212903" w:rsidRDefault="00212903"/>
    <w:p w:rsidR="00212903" w:rsidRDefault="00212903">
      <w:pPr>
        <w:autoSpaceDE w:val="0"/>
        <w:spacing w:line="100" w:lineRule="atLeast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Исторический роман в русской литературе 20 века.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А.Н. Толстой </w:t>
      </w:r>
      <w:r>
        <w:rPr>
          <w:rStyle w:val="1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1"/>
          <w:rFonts w:ascii="Times New Roman" w:hAnsi="Times New Roman"/>
          <w:sz w:val="24"/>
          <w:szCs w:val="24"/>
        </w:rPr>
        <w:t xml:space="preserve"> Роман «Петр Первый»</w:t>
      </w: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( обзор).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Творческая история романа «Петр I»: преодоление символистского нигилизма во имя пушкинского историзма в оценке Петра. Образ Петра – царя-работника и созидателя, со «всеми пятнами на его камзоле». Некоторые черты его идеализации под влиянием культа личности: преувеличение демократизма Петра, его близости к народу. Современные интерпретации творчества А.Н. Толстого (исследования, экранизации));   теория литературы (понятие об историческом романе)</w:t>
      </w:r>
    </w:p>
    <w:p w:rsidR="00212903" w:rsidRDefault="00212903">
      <w:pPr>
        <w:pStyle w:val="13"/>
        <w:snapToGrid w:val="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>
        <w:rPr>
          <w:rStyle w:val="1"/>
          <w:rFonts w:ascii="Times New Roman" w:hAnsi="Times New Roman"/>
          <w:b/>
          <w:bCs/>
          <w:sz w:val="24"/>
        </w:rPr>
        <w:t>М.А.Шолохов</w:t>
      </w:r>
      <w:r>
        <w:rPr>
          <w:rStyle w:val="1"/>
          <w:rFonts w:ascii="Times New Roman" w:hAnsi="Times New Roman"/>
          <w:sz w:val="24"/>
        </w:rPr>
        <w:t xml:space="preserve">.  «Донские рассказы». </w:t>
      </w:r>
      <w:r>
        <w:rPr>
          <w:rStyle w:val="1"/>
          <w:rFonts w:ascii="Times New Roman" w:hAnsi="Times New Roman" w:cs="Times New Roman"/>
          <w:color w:val="000000"/>
          <w:sz w:val="24"/>
        </w:rPr>
        <w:t xml:space="preserve">Биография Шолохова. Трагизм классового раскола в гражданской войне – сквозная тема «Донских рассказов» и «Тихого Дона». </w:t>
      </w:r>
    </w:p>
    <w:p w:rsidR="00212903" w:rsidRDefault="00212903">
      <w:pPr>
        <w:pStyle w:val="13"/>
        <w:snapToGrid w:val="0"/>
        <w:rPr>
          <w:rStyle w:val="1"/>
          <w:rFonts w:ascii="Times New Roman" w:hAnsi="Times New Roman" w:cs="Times New Roman"/>
          <w:color w:val="000000"/>
          <w:sz w:val="24"/>
        </w:rPr>
      </w:pPr>
      <w:r>
        <w:rPr>
          <w:rStyle w:val="1"/>
          <w:color w:val="000000"/>
        </w:rPr>
        <w:t xml:space="preserve"> </w:t>
      </w:r>
      <w:r>
        <w:rPr>
          <w:rStyle w:val="1"/>
          <w:rFonts w:ascii="Times New Roman" w:hAnsi="Times New Roman"/>
          <w:sz w:val="24"/>
        </w:rPr>
        <w:t xml:space="preserve">Роман «Тихий Дон». </w:t>
      </w:r>
      <w:r>
        <w:rPr>
          <w:rStyle w:val="1"/>
          <w:rFonts w:ascii="Times New Roman" w:hAnsi="Times New Roman" w:cs="Times New Roman"/>
          <w:color w:val="000000"/>
          <w:sz w:val="24"/>
        </w:rPr>
        <w:t>Изображение гражданской войны в романе со стороны белых, стремление писателя к исторической правде и объективности</w:t>
      </w:r>
    </w:p>
    <w:p w:rsidR="00212903" w:rsidRDefault="00212903">
      <w:pPr>
        <w:pStyle w:val="13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Современные концепции образа Мелехова – «отщепенство», «историческое заблуждение», проблема обоюдной ответственности истории и личности в судьбе Григория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>Многоплановое раскрытие представителей «середняцкого крестьянства» – донского казачества, развенчание традиционного взгляда на казачество как на реакционную силу, опору самодержавия. Драматизм, внутренняя и внешняя красота «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двухмужней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>» Аксиньи. Проблема авторства «Тихого Дона». Новые материалы о писателе.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lastRenderedPageBreak/>
        <w:t xml:space="preserve"> А.А.Платонов.</w:t>
      </w:r>
      <w:r>
        <w:rPr>
          <w:rStyle w:val="1"/>
          <w:rFonts w:ascii="Times New Roman" w:hAnsi="Times New Roman"/>
          <w:sz w:val="24"/>
          <w:szCs w:val="24"/>
        </w:rPr>
        <w:t xml:space="preserve"> Повесть «Котлован».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Творческая биография А.П. Платонова – характерный пример непреднамеренного расхождения писателя с революцией и властью, невозможности взаимопонимания.  Конфликт с советской тоталитарной демагогией в плане нравственно-духовной переделки «человеческого материала», коллективизации , в плане понимания внутренней сути – судьбы и характера – советского человека . Поэтика автора – уникальный пример самобытности художественного мироощущения и соответствующего ему стиля. Философские истоки и традиции. Современное прочтение А.П. Платонова</w:t>
      </w:r>
    </w:p>
    <w:p w:rsidR="00212903" w:rsidRDefault="00212903">
      <w:pPr>
        <w:pStyle w:val="13"/>
        <w:snapToGrid w:val="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>
        <w:rPr>
          <w:rStyle w:val="1"/>
          <w:rFonts w:ascii="Times New Roman" w:hAnsi="Times New Roman"/>
          <w:b/>
          <w:bCs/>
          <w:sz w:val="24"/>
        </w:rPr>
        <w:t xml:space="preserve"> А.И.Солженицын</w:t>
      </w:r>
      <w:r>
        <w:rPr>
          <w:rStyle w:val="1"/>
          <w:rFonts w:ascii="Times New Roman" w:hAnsi="Times New Roman"/>
          <w:sz w:val="24"/>
        </w:rPr>
        <w:t xml:space="preserve">. «Один день Ивана Денисовича». «Матренин двор».  </w:t>
      </w:r>
      <w:r>
        <w:rPr>
          <w:rStyle w:val="1"/>
          <w:rFonts w:ascii="Times New Roman" w:hAnsi="Times New Roman" w:cs="Times New Roman"/>
          <w:color w:val="000000"/>
          <w:sz w:val="24"/>
        </w:rPr>
        <w:t xml:space="preserve">Очерк жизни и творчества. «Один день Ивана Денисовича» – обычный лагерный день глазами человека из народа. Сказовое повествование, совмещение точки зрения героя, рассказчика и народа. Условия несвободы, в которых утрачены понятия о справедливости, совести, чести, человечности. </w:t>
      </w:r>
    </w:p>
    <w:p w:rsidR="00212903" w:rsidRDefault="00212903">
      <w:pPr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«Архипелаг ГУЛАГ» (обзор).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Архипелаг ГУЛАГ» – книга о мучительном прозрении человека, преданного советским идеалам.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Полифоничность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голоса рассказчика, множественность голосов и взглядов как противопоставление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одноголосию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системы, монолитности идеологии. Взаимопревращения палача и жертвы. Жанр «Архипелага ГУЛАГ» – «опыт художественного исследования», книга-декрет, книга-колокол. Значение документальных фактов. Вольность синтаксиса как стремление к предельной естественности к правде.</w:t>
      </w:r>
      <w:r>
        <w:rPr>
          <w:rStyle w:val="1"/>
          <w:rFonts w:ascii="Times New Roman" w:hAnsi="Times New Roman"/>
          <w:sz w:val="24"/>
          <w:szCs w:val="24"/>
        </w:rPr>
        <w:br/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Б.Л. Пастернак. </w:t>
      </w:r>
      <w:r>
        <w:rPr>
          <w:rStyle w:val="1"/>
          <w:rFonts w:ascii="Times New Roman" w:hAnsi="Times New Roman"/>
          <w:sz w:val="24"/>
          <w:szCs w:val="24"/>
        </w:rPr>
        <w:t>Стихотворения:</w:t>
      </w: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 xml:space="preserve"> « Февраль. Достать чернил и плакать!..», «Определение поэзии», «Во всем мне хочется дойти до самой сути», «Гамлет», «Зимняя ночь»,  «Опять весна», «Никого не будет в доме», «Быть знаменитым некрасиво».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Своеобразие художественного мироощущения поэта: природа и социальная революция – проявление могучего напора жизни, всемерного возмездия и справедливости. Образ поэзии-губки, растворение, слияние поэта с мирозданием, назначение поэта, искусства – не исказить истинного голоса жизни во всей ее природной и общественной целостности</w:t>
      </w:r>
      <w:r>
        <w:rPr>
          <w:rStyle w:val="1"/>
          <w:color w:val="000000"/>
          <w:szCs w:val="24"/>
        </w:rPr>
        <w:t xml:space="preserve">. </w:t>
      </w:r>
      <w:r>
        <w:rPr>
          <w:rStyle w:val="1"/>
          <w:rFonts w:ascii="Times New Roman" w:hAnsi="Times New Roman"/>
          <w:b/>
          <w:sz w:val="24"/>
          <w:szCs w:val="24"/>
        </w:rPr>
        <w:t>Роман «Доктор Живаго»(обзор</w:t>
      </w:r>
      <w:r>
        <w:rPr>
          <w:rStyle w:val="1"/>
          <w:rFonts w:ascii="Times New Roman" w:hAnsi="Times New Roman"/>
          <w:sz w:val="24"/>
          <w:szCs w:val="24"/>
        </w:rPr>
        <w:t xml:space="preserve">).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Роман-повествование о судьбах интеллигенции в годы катастрофических социальных потрясений русской истории начала 1900-х – конца 1920-х гг., исповедь большого художника и гражданина, разоблачающего «историческую порчу времени» в эпоху советского тоталитаризма. Христианские идеалы писателя. Современное восприятие творчества Б. Пастернака по книгам и фильмам.   Теория литературы (лирика, особенности стихотворной речи)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Calibri" w:hAnsi="Times New Roman" w:cs="Calibri"/>
          <w:b/>
          <w:bCs/>
          <w:sz w:val="24"/>
          <w:szCs w:val="24"/>
        </w:rPr>
        <w:t xml:space="preserve">Современная проза о ВОВ.  </w:t>
      </w:r>
      <w:r>
        <w:rPr>
          <w:rStyle w:val="1"/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</w:r>
    </w:p>
    <w:p w:rsidR="00212903" w:rsidRDefault="00212903">
      <w:pPr>
        <w:autoSpaceDE w:val="0"/>
        <w:spacing w:line="100" w:lineRule="atLeast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>Б.Васильев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 «В списках не значился», «А зори здесь тихие...» . </w:t>
      </w:r>
      <w:r>
        <w:rPr>
          <w:rStyle w:val="1"/>
          <w:rFonts w:ascii="Times New Roman" w:hAnsi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</w:t>
      </w:r>
    </w:p>
    <w:p w:rsidR="00212903" w:rsidRDefault="002129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Проза второй половины ХХ  века</w:t>
      </w:r>
    </w:p>
    <w:p w:rsidR="00212903" w:rsidRDefault="00212903">
      <w:pPr>
        <w:rPr>
          <w:rStyle w:val="1"/>
          <w:rFonts w:ascii="Times New Roman" w:eastAsia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>В. Распутин.</w:t>
      </w:r>
      <w:r>
        <w:rPr>
          <w:rStyle w:val="1"/>
          <w:rFonts w:ascii="Times New Roman" w:hAnsi="Times New Roman"/>
          <w:sz w:val="24"/>
          <w:szCs w:val="24"/>
        </w:rPr>
        <w:t xml:space="preserve">  «Прощание с Матерой», «Последний срок», «Живи и помни».</w:t>
      </w:r>
      <w:r>
        <w:rPr>
          <w:rStyle w:val="1"/>
          <w:rFonts w:ascii="Times New Roman" w:eastAsia="Times New Roman" w:hAnsi="Times New Roman"/>
          <w:sz w:val="24"/>
          <w:szCs w:val="24"/>
        </w:rPr>
        <w:t>У кого нет памяти, у того нет жизни"  судьба народа и судьба природы в повести В.П.Распутина «Прощание с Матерой».</w:t>
      </w:r>
    </w:p>
    <w:p w:rsidR="00212903" w:rsidRDefault="00212903"/>
    <w:p w:rsidR="00212903" w:rsidRDefault="00212903">
      <w:pPr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Style w:val="1"/>
          <w:rFonts w:ascii="Times New Roman" w:hAnsi="Times New Roman" w:cs="Calibri"/>
          <w:b/>
          <w:bCs/>
          <w:sz w:val="24"/>
          <w:szCs w:val="24"/>
        </w:rPr>
        <w:t>В. Астафьев</w:t>
      </w:r>
      <w:r>
        <w:rPr>
          <w:rStyle w:val="1"/>
          <w:rFonts w:ascii="Times New Roman" w:hAnsi="Times New Roman" w:cs="Calibri"/>
          <w:sz w:val="24"/>
          <w:szCs w:val="24"/>
        </w:rPr>
        <w:t>. «</w:t>
      </w:r>
      <w:proofErr w:type="spellStart"/>
      <w:r>
        <w:rPr>
          <w:rStyle w:val="1"/>
          <w:rFonts w:ascii="Times New Roman" w:hAnsi="Times New Roman" w:cs="Calibri"/>
          <w:sz w:val="24"/>
          <w:szCs w:val="24"/>
        </w:rPr>
        <w:t>Людочка</w:t>
      </w:r>
      <w:proofErr w:type="spellEnd"/>
      <w:r>
        <w:rPr>
          <w:rStyle w:val="1"/>
          <w:rFonts w:ascii="Times New Roman" w:hAnsi="Times New Roman" w:cs="Calibri"/>
          <w:sz w:val="24"/>
          <w:szCs w:val="24"/>
        </w:rPr>
        <w:t>», “Царь-рыба”. Проблема нравственно выбора в произведениях В.Астафьева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>В.М. Шукшин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. “Чудик”, “Микроскоп”, “Шире шаг, маэстро!” </w:t>
      </w:r>
      <w:r>
        <w:rPr>
          <w:rStyle w:val="1"/>
          <w:rFonts w:ascii="Times New Roman" w:eastAsia="Arial" w:hAnsi="Times New Roman" w:cs="Arial"/>
          <w:sz w:val="24"/>
          <w:szCs w:val="24"/>
        </w:rPr>
        <w:t xml:space="preserve">Изображение жизни русской деревни: глубина и цельность духовного мира русского человека. Художественные особенности прозы В. Шукшина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Эволюция героя (от «чудика» к «мужику», Стеньке Разину, открытому протесту) как двухэтапный путь России к правде. Эволюция повествовательной манеры: от сказа к открытому авторскому слову. Сказ (эзопов язык) как нейтрализация политики советской власти и выражение «гласа народного». Композиция рассказов: со- и противопоставление характеров; жанровые особенности</w:t>
      </w:r>
    </w:p>
    <w:p w:rsidR="00212903" w:rsidRDefault="00212903">
      <w:pPr>
        <w:pStyle w:val="13"/>
        <w:snapToGrid w:val="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>
        <w:rPr>
          <w:rStyle w:val="1"/>
          <w:rFonts w:ascii="Times New Roman" w:hAnsi="Times New Roman"/>
          <w:b/>
          <w:bCs/>
          <w:sz w:val="24"/>
        </w:rPr>
        <w:t xml:space="preserve">А.Т. Твардовский. </w:t>
      </w:r>
      <w:r>
        <w:rPr>
          <w:rStyle w:val="1"/>
          <w:rFonts w:ascii="Times New Roman" w:hAnsi="Times New Roman"/>
          <w:sz w:val="24"/>
        </w:rPr>
        <w:t xml:space="preserve">Стихотворения: «Вся суть в одном единственном завете...», «Памяти матери», «Я знаю, никакой моей вины...», «Я убит подо Ржевом...», «Братья», «Василий Теркин» (несколько глав). </w:t>
      </w:r>
      <w:r>
        <w:rPr>
          <w:rStyle w:val="1"/>
          <w:rFonts w:ascii="Times New Roman" w:hAnsi="Times New Roman" w:cs="Times New Roman"/>
          <w:color w:val="000000"/>
          <w:sz w:val="24"/>
        </w:rPr>
        <w:t>Драматизм биографии. Философско-эпический характер поэзии, стремление к художественному осмыслению переломных этапов в истории страны (коллективизация, война, падение культа личности, оттепель). Основные мотивы лирики: родной дом, дорога, жизненная судьба человека, круговорот человеческого и природного бытия, человек и война, ответственность за все происходящее с народом и страной. «Василий Теркин» – народная книга о жестокой войне, об испытании человека на человечность. Теркин – русский национальный характер, носитель и защитник «правды сущей», добра и народного исторического оптимизма. И.А. Бунин о поэме. Второе рождение Теркина – поэма «Теркин на том свете» (1963). Новое об А.Т. Твардовском. Теория литературы. Понятие «медитативной лирики»</w:t>
      </w:r>
    </w:p>
    <w:p w:rsidR="00212903" w:rsidRDefault="00212903"/>
    <w:p w:rsidR="00212903" w:rsidRDefault="00212903">
      <w:pPr>
        <w:rPr>
          <w:rStyle w:val="1"/>
          <w:rFonts w:ascii="Times New Roman" w:eastAsia="Arial" w:hAnsi="Times New Roman" w:cs="Arial"/>
          <w:color w:val="000000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</w:t>
      </w:r>
      <w:r>
        <w:rPr>
          <w:rStyle w:val="1"/>
          <w:rFonts w:ascii="Times New Roman" w:hAnsi="Times New Roman" w:cs="Arial"/>
          <w:b/>
          <w:bCs/>
          <w:color w:val="000000"/>
          <w:sz w:val="24"/>
          <w:szCs w:val="24"/>
        </w:rPr>
        <w:t xml:space="preserve"> Поэзия второй половины ХХ века</w:t>
      </w:r>
      <w:r>
        <w:rPr>
          <w:rStyle w:val="1"/>
          <w:rFonts w:ascii="Times New Roman" w:hAnsi="Times New Roman" w:cs="Calibri"/>
          <w:b/>
          <w:bCs/>
          <w:color w:val="000000"/>
          <w:sz w:val="24"/>
          <w:szCs w:val="24"/>
        </w:rPr>
        <w:t xml:space="preserve">. Современная русская поэзия- обзор. Поэты -"шестидесятники".  </w:t>
      </w:r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Тема многообразия стилей и поэтических школ -  основной черты современной  поэзии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color w:val="000000"/>
          <w:sz w:val="24"/>
          <w:szCs w:val="24"/>
        </w:rPr>
        <w:t>Евгений Евтушенко</w:t>
      </w:r>
      <w:r>
        <w:rPr>
          <w:rStyle w:val="1"/>
          <w:rFonts w:ascii="Times New Roman" w:hAnsi="Times New Roman" w:cs="Calibri"/>
          <w:color w:val="000000"/>
          <w:sz w:val="24"/>
          <w:szCs w:val="24"/>
        </w:rPr>
        <w:t xml:space="preserve">. "Последняя попытка".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Ораторский стиль. Обращение к табуированным темам. Лирический герой с публицистическим мышлением. Реабилитация «маленького человека». Эксперименты в области поэтической формы,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прозаизация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стиха.</w:t>
      </w:r>
    </w:p>
    <w:p w:rsidR="00212903" w:rsidRDefault="00212903">
      <w:pPr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color w:val="000000"/>
          <w:sz w:val="24"/>
          <w:szCs w:val="24"/>
        </w:rPr>
        <w:t>В.С. Высоцкий</w:t>
      </w:r>
      <w:r>
        <w:rPr>
          <w:rStyle w:val="1"/>
          <w:rFonts w:ascii="Times New Roman" w:hAnsi="Times New Roman" w:cs="Calibri"/>
          <w:color w:val="000000"/>
          <w:sz w:val="24"/>
          <w:szCs w:val="24"/>
        </w:rPr>
        <w:t xml:space="preserve"> «Баллада о борьбе».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В. Высоцкий в воспоминаниях современников, на сцене и в кино; теория литературы (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бардовская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песня как литературное творчество);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color w:val="000000"/>
          <w:sz w:val="24"/>
          <w:szCs w:val="24"/>
        </w:rPr>
        <w:t xml:space="preserve">Б. Ш.Окуджава </w:t>
      </w:r>
      <w:r>
        <w:rPr>
          <w:rStyle w:val="1"/>
          <w:rFonts w:ascii="Times New Roman" w:hAnsi="Times New Roman" w:cs="Calibri"/>
          <w:color w:val="000000"/>
          <w:sz w:val="24"/>
          <w:szCs w:val="24"/>
        </w:rPr>
        <w:t xml:space="preserve"> «До свидания, мальчики!»</w:t>
      </w:r>
      <w:r>
        <w:rPr>
          <w:rStyle w:val="1"/>
          <w:color w:val="000000"/>
          <w:szCs w:val="24"/>
        </w:rPr>
        <w:t xml:space="preserve">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Городская поэзия Окуджавы. Арбат – символ его поэзии. Военная тема в творчестве Окуджавы. Темы истории, любви, дружбы и братства, творчества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 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 w:cs="Calibri"/>
          <w:b/>
          <w:bCs/>
          <w:sz w:val="24"/>
          <w:szCs w:val="24"/>
        </w:rPr>
      </w:pPr>
      <w:r>
        <w:rPr>
          <w:rStyle w:val="1"/>
          <w:rFonts w:ascii="Times New Roman" w:hAnsi="Times New Roman" w:cs="Calibri"/>
          <w:sz w:val="24"/>
          <w:szCs w:val="24"/>
        </w:rPr>
        <w:t xml:space="preserve"> </w:t>
      </w: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Современная драматургия.  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А.Вампилов "Старший сын» 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Очерк жизни и творчества. Крах социальных и личных иллюзий в результате осознания временности хрущевской «оттепели». Личностное начало в драматургии.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Рефлексирующий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герой, ощущающий нравственный дискомфорт, недовольство своим образом жизни. Внутренний конфликт героя из-за невозможности достижения гармонии между идеалом и реальностью. Столкновение двух сознаний – трезво-реалистического (Бусыгин) и наивно-утопического (Сарафанов), «серьезные» и «несерьезные» герои, святые и грешники. «Страсти» по духовной близости людей, доброте и взаимопониманию в пьесе «Старший сын». Жанр «серьезной комедии», пьесы-притчи. 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Современная русская литературная ситуация. Т</w:t>
      </w:r>
      <w:r>
        <w:rPr>
          <w:rFonts w:ascii="Times New Roman" w:eastAsia="Times New Roman" w:hAnsi="Times New Roman"/>
          <w:sz w:val="24"/>
          <w:szCs w:val="24"/>
        </w:rPr>
        <w:t xml:space="preserve">ворчество поэтов и писателей  последних десятилетий ХХ века, отражение в нем богатства русского национального характера, нравственной и  духовной силы русского народа, художественного своеобразия их творчества.  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lastRenderedPageBreak/>
        <w:t>Сергей Довлатов "Чемодан"- сборник житейских несуразиц.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А. С.Кушнер  «Времена не выбирают...»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Calibri" w:hAnsi="Times New Roman" w:cs="Calibri"/>
          <w:b/>
          <w:bCs/>
          <w:sz w:val="24"/>
          <w:szCs w:val="24"/>
        </w:rPr>
        <w:t xml:space="preserve">Литература народов России. </w:t>
      </w:r>
      <w:r>
        <w:rPr>
          <w:rStyle w:val="1"/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Р. Гамзатов 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 «Журавли»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Calibri" w:hAnsi="Times New Roman" w:cs="Calibri"/>
          <w:b/>
          <w:bCs/>
          <w:sz w:val="24"/>
          <w:szCs w:val="24"/>
        </w:rPr>
        <w:t xml:space="preserve">Зарубежная литература.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Взаимодействие зарубежной, русской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литературы,отражение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В.Гюго </w:t>
      </w:r>
      <w:r>
        <w:rPr>
          <w:rStyle w:val="1"/>
          <w:rFonts w:ascii="Times New Roman" w:hAnsi="Times New Roman" w:cs="Calibri"/>
          <w:sz w:val="24"/>
          <w:szCs w:val="24"/>
        </w:rPr>
        <w:t>«Собор Парижской Богоматери»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Э. Хемингуэй </w:t>
      </w:r>
      <w:r>
        <w:rPr>
          <w:rStyle w:val="1"/>
          <w:rFonts w:ascii="Times New Roman" w:hAnsi="Times New Roman" w:cs="Calibri"/>
          <w:sz w:val="24"/>
          <w:szCs w:val="24"/>
        </w:rPr>
        <w:t>«Старик и море»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Г. Флобер 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«Госпожа </w:t>
      </w:r>
      <w:proofErr w:type="spellStart"/>
      <w:r>
        <w:rPr>
          <w:rStyle w:val="1"/>
          <w:rFonts w:ascii="Times New Roman" w:hAnsi="Times New Roman" w:cs="Calibri"/>
          <w:sz w:val="24"/>
          <w:szCs w:val="24"/>
        </w:rPr>
        <w:t>Бовари</w:t>
      </w:r>
      <w:proofErr w:type="spellEnd"/>
      <w:r>
        <w:rPr>
          <w:rStyle w:val="1"/>
          <w:rFonts w:ascii="Times New Roman" w:hAnsi="Times New Roman" w:cs="Calibri"/>
          <w:sz w:val="24"/>
          <w:szCs w:val="24"/>
        </w:rPr>
        <w:t>»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 xml:space="preserve">Д.Байрон </w:t>
      </w:r>
      <w:r>
        <w:rPr>
          <w:rStyle w:val="1"/>
          <w:rFonts w:ascii="Times New Roman" w:hAnsi="Times New Roman" w:cs="Calibri"/>
          <w:sz w:val="24"/>
          <w:szCs w:val="24"/>
        </w:rPr>
        <w:t>«Дон Жуан»</w:t>
      </w:r>
    </w:p>
    <w:p w:rsidR="00212903" w:rsidRDefault="00212903">
      <w:pPr>
        <w:widowControl w:val="0"/>
        <w:tabs>
          <w:tab w:val="left" w:pos="7380"/>
          <w:tab w:val="left" w:pos="8100"/>
        </w:tabs>
        <w:autoSpaceDE w:val="0"/>
        <w:jc w:val="both"/>
        <w:rPr>
          <w:rStyle w:val="1"/>
          <w:rFonts w:ascii="Times New Roman" w:hAnsi="Times New Roman" w:cs="Calibri"/>
          <w:sz w:val="24"/>
          <w:szCs w:val="24"/>
        </w:rPr>
      </w:pPr>
      <w:r>
        <w:rPr>
          <w:rStyle w:val="1"/>
          <w:rFonts w:ascii="Times New Roman" w:hAnsi="Times New Roman" w:cs="Calibri"/>
          <w:b/>
          <w:bCs/>
          <w:sz w:val="24"/>
          <w:szCs w:val="24"/>
        </w:rPr>
        <w:t>Г.Гейне</w:t>
      </w:r>
      <w:r>
        <w:rPr>
          <w:rStyle w:val="1"/>
          <w:rFonts w:ascii="Times New Roman" w:hAnsi="Times New Roman" w:cs="Calibri"/>
          <w:sz w:val="24"/>
          <w:szCs w:val="24"/>
        </w:rPr>
        <w:t xml:space="preserve"> «Зимние сказки»</w:t>
      </w:r>
    </w:p>
    <w:p w:rsidR="00212903" w:rsidRDefault="00212903">
      <w:pPr>
        <w:pStyle w:val="13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eastAsia="Times New Roman CYR" w:hAnsi="Times New Roman" w:cs="Times New Roman CYR"/>
          <w:b/>
          <w:bCs/>
          <w:sz w:val="24"/>
        </w:rPr>
        <w:t xml:space="preserve">И.А. Бунин. </w:t>
      </w:r>
      <w:r>
        <w:rPr>
          <w:rStyle w:val="1"/>
          <w:rFonts w:ascii="Times New Roman" w:eastAsia="Times New Roman CYR" w:hAnsi="Times New Roman" w:cs="Times New Roman CYR"/>
          <w:sz w:val="24"/>
        </w:rPr>
        <w:t>Стихотворения: «</w:t>
      </w:r>
      <w:r>
        <w:rPr>
          <w:rStyle w:val="1"/>
          <w:rFonts w:ascii="Times New Roman" w:eastAsia="Comic Sans MS" w:hAnsi="Times New Roman" w:cs="Comic Sans MS"/>
          <w:color w:val="000000"/>
          <w:sz w:val="24"/>
        </w:rPr>
        <w:t>За Ельцом есть  село...», «</w:t>
      </w:r>
      <w:r>
        <w:rPr>
          <w:rStyle w:val="1"/>
          <w:rFonts w:ascii="Times New Roman" w:eastAsia="Arial" w:hAnsi="Times New Roman" w:cs="Arial"/>
          <w:color w:val="000000"/>
          <w:sz w:val="24"/>
        </w:rPr>
        <w:t xml:space="preserve">И цветы, и шмели, и трава, и колосья», «Слово». </w:t>
      </w:r>
      <w:r>
        <w:rPr>
          <w:rStyle w:val="1"/>
          <w:rFonts w:ascii="Times New Roman" w:hAnsi="Times New Roman" w:cs="Times New Roman"/>
          <w:sz w:val="24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>
        <w:rPr>
          <w:rStyle w:val="1"/>
          <w:rFonts w:ascii="Times New Roman" w:hAnsi="Times New Roman" w:cs="Times New Roman"/>
          <w:sz w:val="24"/>
        </w:rPr>
        <w:t>бунинского</w:t>
      </w:r>
      <w:proofErr w:type="spellEnd"/>
      <w:r>
        <w:rPr>
          <w:rStyle w:val="1"/>
          <w:rFonts w:ascii="Times New Roman" w:hAnsi="Times New Roman" w:cs="Times New Roman"/>
          <w:sz w:val="24"/>
        </w:rPr>
        <w:t xml:space="preserve"> поэтического слова. Традиционные темы русской поэзии в лирике Бунина. </w:t>
      </w: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  <w:rPr>
          <w:rStyle w:val="1"/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О.Э. Мандельштам </w:t>
      </w:r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Стихотворения «</w:t>
      </w:r>
      <w:proofErr w:type="spellStart"/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Notre</w:t>
      </w:r>
      <w:proofErr w:type="spellEnd"/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Dam</w:t>
      </w:r>
      <w:proofErr w:type="spellEnd"/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слез...», «Век», «Мы живем под собою не чуя страны</w:t>
      </w:r>
      <w:r>
        <w:rPr>
          <w:rStyle w:val="1"/>
          <w:rFonts w:ascii="Times New Roman" w:eastAsia="Arial" w:hAnsi="Times New Roman"/>
          <w:color w:val="000000"/>
          <w:sz w:val="24"/>
          <w:szCs w:val="24"/>
        </w:rPr>
        <w:t xml:space="preserve">...».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Особенности 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мандельштамовского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акмеизма: поэтизация «грубой, тяжелой» действительности сквозь призму разнообразных культурно-эстетических традиций (мифология, эллинизм, Средневековье, классицизм). Нарастающее ощущение трагичности истории, предчувствие близких катастроф («Камень»). «Воронежские тетради» как драматичный диалог с властью, мотив спасительности поэзии. Современные прочтения О.Э. Мандельштама.</w:t>
      </w:r>
      <w:r>
        <w:rPr>
          <w:rStyle w:val="1"/>
          <w:rFonts w:ascii="Times New Roman" w:eastAsia="Arial" w:hAnsi="Times New Roman" w:cs="Arial"/>
          <w:b/>
          <w:bCs/>
          <w:color w:val="000000"/>
          <w:sz w:val="24"/>
          <w:szCs w:val="24"/>
        </w:rPr>
        <w:br/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 В.Т. Шаламов.  </w:t>
      </w:r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 xml:space="preserve">«Детские картинки», «Последний бой майора Пугачева» (из  «Колымских рассказов»).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Образ Сталина. Авторская позиция. Публицистический пафос);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eastAsia="Arial" w:hAnsi="Times New Roman" w:cs="Arial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Arial"/>
          <w:b/>
          <w:color w:val="000000"/>
          <w:sz w:val="24"/>
          <w:szCs w:val="24"/>
        </w:rPr>
        <w:t xml:space="preserve">  А. К. Толстой  </w:t>
      </w:r>
      <w:r>
        <w:rPr>
          <w:rStyle w:val="1"/>
          <w:rFonts w:ascii="Times New Roman" w:eastAsia="Arial" w:hAnsi="Times New Roman" w:cs="Arial"/>
          <w:color w:val="000000"/>
          <w:sz w:val="24"/>
          <w:szCs w:val="24"/>
        </w:rPr>
        <w:t>«Князь Серебряный», «Василий Шибанов», «Князь Михайло Репнин»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Основные теоретико-литературные понятия: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форма.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Стиль.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Проза и поэзия. Системы стихосложения. Стихотворные размеры: хорей, ямб, дактиль, амфибрахий, анапест. Ритм. Рифма.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Строфа.Литературная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критика.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Style w:val="1"/>
          <w:rFonts w:ascii="Times New Roman" w:eastAsia="Times New Roman CYR" w:hAnsi="Times New Roman" w:cs="Times New Roman CYR"/>
          <w:b/>
          <w:bCs/>
          <w:sz w:val="24"/>
          <w:szCs w:val="24"/>
        </w:rPr>
      </w:pPr>
      <w:r>
        <w:rPr>
          <w:rStyle w:val="1"/>
          <w:rFonts w:ascii="Times New Roman" w:eastAsia="Times New Roman CYR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Style w:val="1"/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УЧЕБНО-ТЕМАТИЧЕСКИЙ ПЛАН</w:t>
      </w:r>
    </w:p>
    <w:tbl>
      <w:tblPr>
        <w:tblW w:w="0" w:type="auto"/>
        <w:tblInd w:w="78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690"/>
        <w:gridCol w:w="8615"/>
        <w:gridCol w:w="3148"/>
      </w:tblGrid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212903" w:rsidRDefault="00212903">
            <w:pPr>
              <w:autoSpaceDE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                      Наименование     раздела, темы</w:t>
            </w:r>
            <w:r>
              <w:rPr>
                <w:rStyle w:val="1"/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Ко-во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Вводный урок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Русская литература конца ХIХ – начала ХХ века. «Серебряный век» русской литературы.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Поэтические индивидуальности серебряного века: К.Д. Бальмонт, В.Я.Брюсов.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А.А.Блок.  Стихотворения: «Незнакомка»,«Россия»,  «Ночь, улица, фонарь, аптека...», «В ресторане», «Река раскинулась. Течёт, грустит лениво...» (из цикла «На поле Куликовом»), «На железной дороге»,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«Девушка пела в церковном хоре...», “Соловьиный сад”, “Вхожу я в темные храмы...”.  Поэма  «Двенадцать».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М.Горький.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«Старуха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Изергиль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». Пьеса «На дне».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А.И.Куприн. «Олеся»,«Гранатовый браслет», «Поединок»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И.А. Бунин.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«Антоновские яблоки», “Господин из Сан-Франциско”, «Чистый понедельник». Тема России,  её духовных ценностей в произведениях писателя.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С.А. Есенин. Стихотворения: «Гой ты, Русь, моя родная!..», «Не бродить, не мять в кустах багряных...», «Мы теперь уходим понемногу...», «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Пиьсмо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матери», «Спит ковыль. Равнина дорогая...», «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Шаганэ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ты моя,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Шаганэ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...», «Не жалею, не зову , не плачу...», «Русь советская»,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«Осужден я каторге чувств…»,  “Собаке Качалова”,“Черный человек”. 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Поэма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Анна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Снегина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”,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В.В. Маяковский. Стихотворения: «А вы могли бы?», «Послушайте!», «Скрипка и немножко нервно», «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!», «Юбилейной», «Прозаседавшиеся» «Нате!». Поэма «Облако в штанах», пьесы «Клоп», «Баня»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А.А. Ахматова. Стихотворения: «Песня последней встречи», «Сжала руки под темной вуалью...», «Мне ни к чему одические рати...», «Мне голос был. Он звал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...», «Родная земля», «Сероглазый король», «Мужество», «Я научилась просто, мудро жить...». «  Поэма «Реквием»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М.И. Цветаева. Стихотворения: «Моим стихам, написанным так рано...», «Стихи к Блоку», «Кто создан из камня, кто создан из глины...» «Тоска по родине! Давно...», «Уж сколько их упало в эту бездну...», «Две песни», «Попытка ревности».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М.А. Булгаков. Сатирические произведения «Собачье сердце», «Роковые яйца». Романы «Мастер и Маргарита», «Белая гвардия» (обзор)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Исторический роман.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А.Н. Толстой . Роман «Петр Первый»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М.А. Шолохов. «Донские рассказы». Роман «Тихий Дон». Рассказ «Судьба человека»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А.П. Платонов. Повесть «Котлован».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А.И. Солженицын. «Один день Ивана Денисовича». «Матренин двор».  «Архипелаг ГУЛАГ» (обзор)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Б.Л. Пастернак. Стихотворения:</w:t>
            </w:r>
            <w:r>
              <w:rPr>
                <w:rStyle w:val="1"/>
                <w:rFonts w:ascii="Times New Roman" w:eastAsia="Times New Roman CYR" w:hAnsi="Times New Roman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« Февраль. Достать чернил и плакать!..», «Определение поэзии», «Во всем мне хочется дойти до самой сути», «Гамлет», «Зимняя ночь»,  «Опять весна», «Никого не будет в доме», «Быть знаменитым некрасиво». Роман «Доктор Живаго»(обзор)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</w:t>
            </w:r>
          </w:p>
        </w:tc>
      </w:tr>
      <w:tr w:rsidR="00212903">
        <w:trPr>
          <w:trHeight w:val="276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Современная проза о ВОВ</w:t>
            </w:r>
          </w:p>
          <w:p w:rsidR="00212903" w:rsidRDefault="0021290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Б.Васильев «В списках не значился», «А зори здесь тихие...»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429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второй половины ХХ  века</w:t>
            </w:r>
          </w:p>
          <w:p w:rsidR="00212903" w:rsidRDefault="0021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Распутин.  «Прощание с Матерой», «Последний срок», «Живи и помни».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3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В. Астафьев. 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», “Царь-рыба”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3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В.М. Шукшин. “Чудик”, “Микроскоп”, “Шире шаг, маэстро!” и другие рассказы.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Твардовский. Стихотворения: «Вся суть в одном единственном завете...», «Памяти матери», «Я знаю, никакой моей вины...», «Я убит подо Ржевом...», «Братья», «Василий Теркин» (несколько глав)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snapToGrid w:val="0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Arial"/>
                <w:color w:val="000000"/>
                <w:sz w:val="24"/>
                <w:szCs w:val="24"/>
              </w:rPr>
              <w:t>Поэзия второй половины ХХ века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. Современная русская поэзия- обзор. Поэты -"шестидесятники".</w:t>
            </w:r>
          </w:p>
          <w:p w:rsidR="00212903" w:rsidRDefault="00212903">
            <w:pP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Евгений Евтушенко. "Последняя попытка"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  <w:p w:rsidR="00212903" w:rsidRDefault="0021290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      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В.С. Высоцкий «Баллада о борьбе»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Б. Ш.Окуджава  «До свидания, мальчики!»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Современная драматургия.</w:t>
            </w:r>
          </w:p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 Вампилов "Старший сын».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Современная русская литературная ситуация.</w:t>
            </w:r>
          </w:p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Сергей Довлатов "Чемодан"- сборник житейских несуразиц.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lastRenderedPageBreak/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 С. Кушнер  «Времена не выбирают...»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Литература народов России</w:t>
            </w:r>
          </w:p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Р. Гамзатов  «Журавли»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Зарубежная литература</w:t>
            </w:r>
          </w:p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В.Гюго «Собор Парижской богоматери»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Э. Хемингуэй «Старик и море»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Г. Флобер «Госпожа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      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Д.Байрон «Дон Жуан»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       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Г.Гейне «Зимние сказки»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       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5313"/>
                <w:tab w:val="left" w:pos="6033"/>
              </w:tabs>
              <w:autoSpaceDE w:val="0"/>
              <w:snapToGrid w:val="0"/>
              <w:spacing w:line="100" w:lineRule="atLeast"/>
              <w:ind w:left="-689" w:right="1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Резервные уроки:</w:t>
            </w:r>
          </w:p>
          <w:p w:rsidR="00212903" w:rsidRDefault="00212903">
            <w:pPr>
              <w:widowControl w:val="0"/>
              <w:tabs>
                <w:tab w:val="left" w:pos="5313"/>
                <w:tab w:val="left" w:pos="6033"/>
              </w:tabs>
              <w:autoSpaceDE w:val="0"/>
              <w:spacing w:line="100" w:lineRule="atLeast"/>
              <w:ind w:left="-689" w:right="1" w:hanging="735"/>
              <w:jc w:val="center"/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И.А. Бунин. Стихотворения: «</w:t>
            </w:r>
            <w:r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  <w:t>За Ельцом есть  село...»,</w:t>
            </w:r>
          </w:p>
          <w:p w:rsidR="00212903" w:rsidRDefault="00212903">
            <w:pPr>
              <w:widowControl w:val="0"/>
              <w:tabs>
                <w:tab w:val="left" w:pos="5313"/>
                <w:tab w:val="left" w:pos="6033"/>
              </w:tabs>
              <w:autoSpaceDE w:val="0"/>
              <w:spacing w:line="100" w:lineRule="atLeast"/>
              <w:ind w:left="-689" w:right="1" w:hanging="735"/>
              <w:jc w:val="center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  <w:t xml:space="preserve"> «</w:t>
            </w: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И цветы, и шмели, и трава, и колосья», «Слово»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5268"/>
                <w:tab w:val="left" w:pos="5988"/>
              </w:tabs>
              <w:autoSpaceDE w:val="0"/>
              <w:snapToGrid w:val="0"/>
              <w:spacing w:line="100" w:lineRule="atLeast"/>
              <w:ind w:left="-704" w:right="1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О.Э. Мандельштам Стихотворения «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Dam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», «Бессонница. Гомер. Тугие паруса...», «За гремучую доблесть грядущих веков...»,</w:t>
            </w:r>
          </w:p>
          <w:p w:rsidR="00212903" w:rsidRDefault="00212903">
            <w:pPr>
              <w:widowControl w:val="0"/>
              <w:tabs>
                <w:tab w:val="left" w:pos="5268"/>
                <w:tab w:val="left" w:pos="5988"/>
              </w:tabs>
              <w:autoSpaceDE w:val="0"/>
              <w:spacing w:line="100" w:lineRule="atLeast"/>
              <w:ind w:left="-704" w:right="1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«Я вернулся в мой город, знакомый до слез...»,</w:t>
            </w:r>
          </w:p>
          <w:p w:rsidR="00212903" w:rsidRDefault="00212903">
            <w:pPr>
              <w:widowControl w:val="0"/>
              <w:tabs>
                <w:tab w:val="left" w:pos="5268"/>
                <w:tab w:val="left" w:pos="5988"/>
              </w:tabs>
              <w:autoSpaceDE w:val="0"/>
              <w:spacing w:line="100" w:lineRule="atLeast"/>
              <w:ind w:left="-704" w:right="1"/>
              <w:jc w:val="center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«Век», «Мы живем под собою не чуя страны...»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      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5358"/>
                <w:tab w:val="left" w:pos="6078"/>
              </w:tabs>
              <w:autoSpaceDE w:val="0"/>
              <w:snapToGrid w:val="0"/>
              <w:spacing w:line="100" w:lineRule="atLeast"/>
              <w:ind w:left="-674" w:right="1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В.Т. Шаламов.  «Детские картинки», «Одиночный замер»</w:t>
            </w:r>
          </w:p>
          <w:p w:rsidR="00212903" w:rsidRDefault="00212903">
            <w:pPr>
              <w:widowControl w:val="0"/>
              <w:tabs>
                <w:tab w:val="left" w:pos="5358"/>
                <w:tab w:val="left" w:pos="6078"/>
              </w:tabs>
              <w:autoSpaceDE w:val="0"/>
              <w:spacing w:line="100" w:lineRule="atLeast"/>
              <w:ind w:left="-674" w:right="1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(из  «Колымских рассказов»).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      2</w:t>
            </w:r>
          </w:p>
        </w:tc>
      </w:tr>
      <w:tr w:rsidR="00212903">
        <w:trPr>
          <w:trHeight w:val="23"/>
        </w:trPr>
        <w:tc>
          <w:tcPr>
            <w:tcW w:w="690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8615" w:type="dxa"/>
            <w:shd w:val="clear" w:color="auto" w:fill="FFFFFF"/>
            <w:vAlign w:val="center"/>
          </w:tcPr>
          <w:p w:rsidR="00212903" w:rsidRDefault="0021290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Итого:    102 часа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212903" w:rsidRDefault="0021290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 CYR" w:hAnsi="Times New Roman" w:cs="Times New Roman CYR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Требования к уровню подготовки обучающихся по данной программе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 xml:space="preserve">В результате изучения литературы на базовом уровне в 11 классе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 CYR" w:eastAsia="Times New Roman CYR" w:hAnsi="Times New Roman CYR" w:cs="Times New Roman CYR"/>
          <w:sz w:val="24"/>
          <w:szCs w:val="24"/>
        </w:rPr>
        <w:t>ученик должен з</w:t>
      </w: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нать / понимать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образную природу словесного искусства;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содержание изученных литературных произведений;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основные факты жизни и творчества писателей-классиков XIX века;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основные закономерности историко-литературного процесса и черты литературных направлений XIX века;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основные теоретико-литературные понятия;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1"/>
          <w:rFonts w:ascii="Times New Roman CYR" w:eastAsia="Times New Roman CYR" w:hAnsi="Times New Roman CYR" w:cs="Times New Roman CYR"/>
          <w:b/>
          <w:bCs/>
          <w:sz w:val="24"/>
          <w:szCs w:val="24"/>
        </w:rPr>
        <w:t>уметь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12903" w:rsidRDefault="002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212903" w:rsidRDefault="00212903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212903" w:rsidRDefault="00212903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</w:pPr>
    </w:p>
    <w:p w:rsidR="00212903" w:rsidRDefault="00212903">
      <w:pPr>
        <w:autoSpaceDE w:val="0"/>
        <w:spacing w:line="100" w:lineRule="atLeast"/>
        <w:rPr>
          <w:rStyle w:val="1"/>
          <w:rFonts w:ascii="Times New Roman" w:eastAsia="Times New Roman CYR" w:hAnsi="Times New Roman" w:cs="Times New Roman CYR"/>
          <w:b/>
          <w:bCs/>
          <w:sz w:val="24"/>
          <w:szCs w:val="24"/>
        </w:rPr>
      </w:pPr>
      <w:r>
        <w:t xml:space="preserve">                                      </w:t>
      </w:r>
      <w:r>
        <w:rPr>
          <w:rStyle w:val="1"/>
          <w:rFonts w:ascii="Times New Roman" w:eastAsia="Times New Roman CYR" w:hAnsi="Times New Roman" w:cs="Times New Roman CYR"/>
          <w:b/>
          <w:bCs/>
          <w:sz w:val="24"/>
          <w:szCs w:val="24"/>
        </w:rPr>
        <w:t>Список литературы и средства обучения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Программа по литературе для 10-11 классов общеобразовательных</w:t>
      </w:r>
    </w:p>
    <w:p w:rsidR="00212903" w:rsidRDefault="00212903">
      <w:pPr>
        <w:autoSpaceDE w:val="0"/>
        <w:spacing w:line="100" w:lineRule="atLeast"/>
        <w:rPr>
          <w:rStyle w:val="1"/>
          <w:rFonts w:ascii="Times New Roman" w:eastAsia="Times New Roman CYR" w:hAnsi="Times New Roman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 xml:space="preserve">учреждений под ред. В.В. </w:t>
      </w:r>
      <w:proofErr w:type="spellStart"/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>Агеносова</w:t>
      </w:r>
      <w:proofErr w:type="spellEnd"/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>. Базовый уровень. 2011 год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Style w:val="1"/>
          <w:rFonts w:ascii="Times New Roman" w:eastAsia="Times New Roman CYR" w:hAnsi="Times New Roman" w:cs="Times New Roman CYR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" w:hAnsi="Times New Roman"/>
          <w:sz w:val="24"/>
          <w:szCs w:val="24"/>
        </w:rPr>
        <w:t>«</w:t>
      </w:r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>Литература ХХ века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» 11 </w:t>
      </w:r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 xml:space="preserve">класс. Учебник для общеобразовательных учебных заведений. В 2-х ч. </w:t>
      </w:r>
      <w:r>
        <w:rPr>
          <w:rStyle w:val="1"/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 xml:space="preserve">Под ред. В.В. </w:t>
      </w:r>
      <w:proofErr w:type="spellStart"/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>Агеносова</w:t>
      </w:r>
      <w:proofErr w:type="spellEnd"/>
      <w:r>
        <w:rPr>
          <w:rStyle w:val="1"/>
          <w:rFonts w:ascii="Times New Roman" w:eastAsia="Times New Roman CYR" w:hAnsi="Times New Roman" w:cs="Times New Roman CYR"/>
          <w:sz w:val="24"/>
          <w:szCs w:val="24"/>
        </w:rPr>
        <w:t>. М., Дрофа, 2011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Агеносов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В. Русская литература ХХ века. Методическое пособие для учителя, М.: Дрофа, 2005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Васильева Т.Б., Иванова И.Н. Литература. Содержание образования: Сборник нормативно-правовых документов и методических материалов. / М.: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Вентана-Граф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>, 2011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Егорова Н.В., Золотарева И.В. Поурочные разработки по русской литературе ХХ века. 11 класс. В 2-х частях / М.: ВАКО, 2002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Литература: Современная русская литература: 1970–1990-е годы: Книга для учителя / М.: Изд-во Первое сентября, 2002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Ломилина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Н.И., Сигов В.К. Русская литература XIX-XX веков. Тесты и контрольные вопросы / М.: Интеллект-Центр, 2006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Мещерякова М.И. Литература в таблицах и схемах /М.: Айрис-пресс, 2002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Роговер Е.С. Русская литература ХХ века / Паритет, 2000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Русова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Н.Ю. Тайна лирического стихотворения. От Гиппиус до Бродского: комментарий поэтических текстов /М.: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Глобулус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>, Изд-во НЦ ЭНАС, 2005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Русова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Н.Ю. Тайна лирического стихотворения. От Державина до Ходасевича: комментарий поэтических текстов /М.: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Глобулус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>, Изд-во НЦ ЭНАС, 2005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Тестовые задания по русской литературе. 10-11 класс. В 3-х частях. Сост. А.Б.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Малюшкин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/ М.: ТЦ Сфера, 2005</w:t>
      </w:r>
    </w:p>
    <w:p w:rsidR="00212903" w:rsidRDefault="00212903">
      <w:pPr>
        <w:numPr>
          <w:ilvl w:val="0"/>
          <w:numId w:val="5"/>
        </w:numPr>
        <w:tabs>
          <w:tab w:val="left" w:pos="360"/>
        </w:tabs>
        <w:autoSpaceDE w:val="0"/>
        <w:spacing w:line="100" w:lineRule="atLeast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Тексты произведений изучаемых авторов.</w:t>
      </w: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rPr>
          <w:rStyle w:val="1"/>
          <w:rFonts w:ascii="Times New Roman" w:hAnsi="Times New Roman"/>
          <w:b/>
          <w:bCs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Style w:val="1"/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r>
        <w:rPr>
          <w:rStyle w:val="1"/>
          <w:rFonts w:ascii="Times New Roman" w:hAnsi="Times New Roman"/>
          <w:sz w:val="24"/>
          <w:szCs w:val="24"/>
        </w:rPr>
        <w:t xml:space="preserve">  </w:t>
      </w:r>
      <w:r>
        <w:rPr>
          <w:rStyle w:val="1"/>
          <w:rFonts w:ascii="Times New Roman" w:hAnsi="Times New Roman"/>
          <w:b/>
          <w:bCs/>
          <w:sz w:val="24"/>
          <w:szCs w:val="24"/>
        </w:rPr>
        <w:t>Презентации по литературе ХХ века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 Русская культура на рубеже веков: особенности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литературного процесса конца XIX  - начала ХХ века.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Интегрированный урок по истории и литературе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«Я очень русский человек…» И.А.Бунин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 «Символ – окно в бесконечность»: русский символизм.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4.. «Символ горнего величья»: акмеизм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5. «Нам слово нужно для жизни» - русский футуризм.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6. «Я томился всюду и везде искал жизнь, чем она  пахнет…»  А.И.Куприн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7. «Превосходная должность – быть на земле человеком!»  М. Горький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8.. «Поэт и человек бесстрашной искренности»  А. А. Блок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9. «Я сердцем никогда не лгу» С.А.Есенин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10.  «Адресаты есенинской лирики»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11. «Я поэт. Этим и интересен» В.Маяковский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 «Я – голос ваш…» А.Ахматова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13.«Если душа родилась крылатой» М.Цветаева</w:t>
      </w:r>
    </w:p>
    <w:p w:rsidR="00212903" w:rsidRDefault="00212903">
      <w:pPr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i/>
          <w:iCs/>
          <w:sz w:val="24"/>
          <w:szCs w:val="24"/>
        </w:rPr>
        <w:t>14  «Чтобы знали, чтобы знали…»</w:t>
      </w:r>
      <w:r>
        <w:rPr>
          <w:rStyle w:val="1"/>
          <w:rFonts w:ascii="Times New Roman" w:hAnsi="Times New Roman"/>
          <w:sz w:val="24"/>
          <w:szCs w:val="24"/>
        </w:rPr>
        <w:t xml:space="preserve">  М.А.Булгаков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«Пробуждать любовь к человеку…» М.Шолохов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16«Жить не по лжи»  А.И.Солженицын</w:t>
      </w:r>
    </w:p>
    <w:p w:rsidR="00212903" w:rsidRDefault="0021290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17 «Я в памяти все берегу, не теряя» А.Т.Твардовский</w:t>
      </w:r>
    </w:p>
    <w:p w:rsidR="00212903" w:rsidRDefault="00212903">
      <w:pPr>
        <w:rPr>
          <w:rStyle w:val="1"/>
          <w:rFonts w:ascii="Times New Roman" w:hAnsi="Times New Roman"/>
          <w:i/>
          <w:iCs/>
          <w:sz w:val="24"/>
          <w:szCs w:val="24"/>
        </w:rPr>
      </w:pPr>
      <w:r>
        <w:rPr>
          <w:rStyle w:val="1"/>
          <w:rFonts w:ascii="Times New Roman" w:hAnsi="Times New Roman"/>
          <w:i/>
          <w:iCs/>
          <w:sz w:val="24"/>
          <w:szCs w:val="24"/>
        </w:rPr>
        <w:t>18. «Во  всем мне хочется дойти до самой сути…» Б.Пастернак</w:t>
      </w:r>
    </w:p>
    <w:p w:rsidR="00212903" w:rsidRDefault="00212903">
      <w:pPr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i/>
          <w:iCs/>
          <w:sz w:val="24"/>
          <w:szCs w:val="24"/>
        </w:rPr>
        <w:t>19.«У кого нет памяти, у того нет жизни»</w:t>
      </w:r>
      <w:r>
        <w:rPr>
          <w:rStyle w:val="1"/>
          <w:rFonts w:ascii="Times New Roman" w:hAnsi="Times New Roman"/>
          <w:sz w:val="24"/>
          <w:szCs w:val="24"/>
        </w:rPr>
        <w:t xml:space="preserve">  по повести  В.Г.Распутина «Живи и помни»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Готовимся к ЕГЭ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В. М.Шукшин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Тест по творчеству В.М.Шукшина.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А.П. Платонов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Тест по творчеству А.П.Платонова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Готовимся к ЕГЭ. Теория</w:t>
      </w:r>
    </w:p>
    <w:p w:rsidR="00212903" w:rsidRDefault="002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Электр. Тренажер. Серебряный век</w:t>
      </w:r>
    </w:p>
    <w:p w:rsidR="00212903" w:rsidRDefault="00212903">
      <w:pPr>
        <w:rPr>
          <w:rFonts w:ascii="Times New Roman" w:hAnsi="Times New Roman"/>
          <w:b/>
          <w:bCs/>
          <w:sz w:val="24"/>
          <w:szCs w:val="24"/>
        </w:rPr>
      </w:pPr>
    </w:p>
    <w:p w:rsidR="00212903" w:rsidRDefault="00212903">
      <w:pPr>
        <w:autoSpaceDE w:val="0"/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pStyle w:val="ac"/>
        <w:rPr>
          <w:rFonts w:ascii="Times New Roman" w:eastAsia="Calibri" w:hAnsi="Times New Roman" w:cs="Calibri"/>
          <w:b/>
          <w:bCs/>
          <w:color w:val="auto"/>
          <w:sz w:val="24"/>
          <w:szCs w:val="24"/>
        </w:rPr>
      </w:pPr>
    </w:p>
    <w:p w:rsidR="00212903" w:rsidRDefault="00212903">
      <w:pPr>
        <w:pStyle w:val="ac"/>
        <w:rPr>
          <w:rFonts w:ascii="Times New Roman" w:eastAsia="Calibri" w:hAnsi="Times New Roman" w:cs="Calibri"/>
          <w:b/>
          <w:bCs/>
          <w:color w:val="auto"/>
          <w:sz w:val="24"/>
          <w:szCs w:val="24"/>
        </w:rPr>
      </w:pPr>
    </w:p>
    <w:p w:rsidR="00212903" w:rsidRDefault="00212903">
      <w:pPr>
        <w:pStyle w:val="ac"/>
        <w:rPr>
          <w:rFonts w:ascii="Times New Roman" w:eastAsia="Calibri" w:hAnsi="Times New Roman" w:cs="Calibri"/>
          <w:b/>
          <w:bCs/>
          <w:color w:val="auto"/>
          <w:sz w:val="24"/>
          <w:szCs w:val="24"/>
        </w:rPr>
      </w:pPr>
    </w:p>
    <w:p w:rsidR="00212903" w:rsidRDefault="00212903">
      <w:pPr>
        <w:pStyle w:val="ac"/>
        <w:rPr>
          <w:rFonts w:ascii="Times New Roman" w:eastAsia="Calibri" w:hAnsi="Times New Roman" w:cs="Calibri"/>
          <w:b/>
          <w:bCs/>
          <w:color w:val="auto"/>
          <w:sz w:val="24"/>
          <w:szCs w:val="24"/>
        </w:rPr>
      </w:pPr>
    </w:p>
    <w:p w:rsidR="00212903" w:rsidRDefault="00212903">
      <w:pPr>
        <w:pStyle w:val="ac"/>
        <w:rPr>
          <w:rFonts w:ascii="Times New Roman" w:eastAsia="Calibri" w:hAnsi="Times New Roman" w:cs="Calibri"/>
          <w:b/>
          <w:bCs/>
          <w:color w:val="auto"/>
          <w:sz w:val="24"/>
          <w:szCs w:val="24"/>
        </w:rPr>
      </w:pPr>
    </w:p>
    <w:p w:rsidR="00212903" w:rsidRDefault="00212903">
      <w:pPr>
        <w:pStyle w:val="ac"/>
        <w:rPr>
          <w:rStyle w:val="1"/>
          <w:rFonts w:ascii="Times New Roman" w:eastAsia="Calibri" w:hAnsi="Times New Roman" w:cs="Calibri"/>
          <w:b/>
          <w:bCs/>
          <w:color w:val="auto"/>
          <w:sz w:val="24"/>
          <w:szCs w:val="24"/>
        </w:rPr>
      </w:pPr>
      <w:r>
        <w:rPr>
          <w:rStyle w:val="1"/>
          <w:rFonts w:ascii="Times New Roman" w:eastAsia="Calibri" w:hAnsi="Times New Roman" w:cs="Calibri"/>
          <w:b/>
          <w:bCs/>
          <w:color w:val="auto"/>
          <w:sz w:val="24"/>
          <w:szCs w:val="24"/>
        </w:rPr>
        <w:t xml:space="preserve">                               </w:t>
      </w:r>
    </w:p>
    <w:p w:rsidR="00212903" w:rsidRDefault="00212903">
      <w:pPr>
        <w:pStyle w:val="ac"/>
        <w:rPr>
          <w:rStyle w:val="1"/>
          <w:rFonts w:ascii="Times New Roman" w:eastAsia="Calibri" w:hAnsi="Times New Roman" w:cs="Calibri"/>
          <w:b/>
          <w:bCs/>
          <w:sz w:val="24"/>
          <w:szCs w:val="24"/>
        </w:rPr>
      </w:pPr>
      <w:r>
        <w:t xml:space="preserve">                  </w:t>
      </w:r>
      <w:r>
        <w:rPr>
          <w:rStyle w:val="1"/>
          <w:rFonts w:ascii="Times New Roman" w:eastAsia="Calibri" w:hAnsi="Times New Roman" w:cs="Calibri"/>
          <w:b/>
          <w:bCs/>
          <w:sz w:val="24"/>
          <w:szCs w:val="24"/>
        </w:rPr>
        <w:t>ТЕМАТИЧЕСКОЕ ПЛАНИРОВАНИЕ</w:t>
      </w: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Ind w:w="204" w:type="dxa"/>
        <w:tblLayout w:type="fixed"/>
        <w:tblLook w:val="0000"/>
      </w:tblPr>
      <w:tblGrid>
        <w:gridCol w:w="719"/>
        <w:gridCol w:w="3316"/>
        <w:gridCol w:w="1815"/>
        <w:gridCol w:w="1702"/>
      </w:tblGrid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Вид, формы контроля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Русская литература        на рубеже веков. </w:t>
            </w:r>
            <w:r>
              <w:rPr>
                <w:rStyle w:val="1"/>
                <w:rFonts w:ascii="Times New Roman" w:hAnsi="Times New Roman" w:cs="Calibri"/>
                <w:bCs/>
                <w:sz w:val="24"/>
                <w:szCs w:val="24"/>
              </w:rPr>
              <w:t xml:space="preserve">Проза конца  </w:t>
            </w:r>
            <w:r>
              <w:rPr>
                <w:rStyle w:val="1"/>
                <w:rFonts w:ascii="Times New Roman" w:hAnsi="Times New Roman" w:cs="Calibri"/>
                <w:bCs/>
                <w:sz w:val="24"/>
                <w:szCs w:val="24"/>
                <w:lang w:val="en-US"/>
              </w:rPr>
              <w:t>XIX</w:t>
            </w:r>
            <w:r>
              <w:rPr>
                <w:rStyle w:val="1"/>
                <w:rFonts w:ascii="Times New Roman" w:hAnsi="Times New Roman" w:cs="Calibri"/>
                <w:bCs/>
                <w:sz w:val="24"/>
                <w:szCs w:val="24"/>
              </w:rPr>
              <w:t xml:space="preserve">  - начала ХХ в. Обзор. Интегрированный урок по истории и литературе. Серебряный век русской поэзии.</w:t>
            </w:r>
            <w:r>
              <w:rPr>
                <w:rStyle w:val="1"/>
                <w:rFonts w:ascii="Times New Roman" w:hAnsi="Times New Roman" w:cs="Calibri"/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Основные историко-литературные сведения:</w:t>
            </w:r>
          </w:p>
          <w:p w:rsidR="003A0213" w:rsidRDefault="003A0213">
            <w:pPr>
              <w:pStyle w:val="ConsPlusNormal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Традиции и новаторство в русской литературе на рубеже XIX - XX веков. Новые литературные течения. Модернизм.</w:t>
            </w:r>
          </w:p>
          <w:p w:rsidR="003A0213" w:rsidRDefault="003A0213">
            <w:pPr>
              <w:pStyle w:val="ConsPlusNormal"/>
              <w:ind w:firstLine="54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Интегрированный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Статья в учебнике, план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Серебряный век русской поэзии.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Традиции русской классической литературы XIX века и их развитие в литературе XX века. Новаторство литературы начала XX века.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lastRenderedPageBreak/>
              <w:t xml:space="preserve">Многообразие литературных течений (символизм, акмеизм, футуризм),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 ознакомления с новым материалом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Конспект,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sz w:val="24"/>
                <w:szCs w:val="20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Поэтические индивидуальности серебряного века .</w:t>
            </w:r>
            <w:r>
              <w:rPr>
                <w:rStyle w:val="1"/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К.Д. Бальмонт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«Фантазия</w:t>
            </w:r>
            <w:r>
              <w:rPr>
                <w:rStyle w:val="1"/>
                <w:rFonts w:ascii="Times New Roman" w:hAnsi="Times New Roman" w:cs="Calibri"/>
                <w:b/>
                <w:bCs/>
                <w:sz w:val="24"/>
                <w:szCs w:val="24"/>
              </w:rPr>
              <w:t>».</w:t>
            </w:r>
            <w:r>
              <w:rPr>
                <w:rStyle w:val="1"/>
                <w:rFonts w:ascii="Times New Roman" w:hAnsi="Times New Roman"/>
                <w:sz w:val="24"/>
                <w:szCs w:val="20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В.Я.Брюсов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«Кинжал».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Основные темы и мотивы поэзии Брюсова. Своеобразие решения темы поэта и поэзии. Культ формы в лирике Брюсова</w:t>
            </w:r>
            <w:r>
              <w:rPr>
                <w:rStyle w:val="1"/>
                <w:rFonts w:ascii="Times New Roman" w:hAnsi="Times New Roman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Индивидуальные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сообщения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Творчество А.А.Блока.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567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Истоки русского символизма. Влияние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западно-европейской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Стихотворения: «Незнакомка»,«Россия»,  «Ночь, улица, фонарь, аптека...», «В ресторане», «Река раскинулась. Течёт, грустит лениво...» (из цикла «На поле Куликовом»), «На железной дороге»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Тест, чтение наизусть, анализ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«Стихи о Прекрасной Даме» «Девушка пела в церковном хоре...»,  “Вхожу я в темные храмы...”. 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 xml:space="preserve">Любовь по Блоку – это  молитвенное преклонение перед женщиной, это чувство, объединяющее нас с 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lastRenderedPageBreak/>
              <w:t>природой, космосом, это ожидание чуда, возможность счастья;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Философский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мастерская по творчеству А.А.Блока “Соловьиный сад”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творческий отчет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«И эту правду пойми...» 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Поэма А.А.Блока «Двенадцать». 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>«Неслыханные перемены. невиданные мятежи» -  поэма  «Двенадцать» как   смертельное единоборство двух миров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Презентации, анализ поэмы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Творчество М.Горького.</w:t>
            </w:r>
          </w:p>
          <w:p w:rsidR="003A0213" w:rsidRDefault="003A0213">
            <w:pPr>
              <w:pStyle w:val="FR1"/>
              <w:spacing w:before="0"/>
              <w:ind w:left="0"/>
              <w:rPr>
                <w:rStyle w:val="1"/>
                <w:rFonts w:ascii="Times New Roman" w:eastAsia="Calibri" w:hAnsi="Times New Roman" w:cs="Calibri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Calibri"/>
                <w:b w:val="0"/>
                <w:sz w:val="20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Calibri"/>
                <w:b w:val="0"/>
                <w:sz w:val="24"/>
                <w:szCs w:val="24"/>
              </w:rPr>
      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«Старуха </w:t>
            </w:r>
            <w:proofErr w:type="spellStart"/>
            <w:r>
              <w:rPr>
                <w:rStyle w:val="1"/>
                <w:rFonts w:ascii="Times New Roman" w:eastAsia="Calibri" w:hAnsi="Times New Roman" w:cs="Calibri"/>
                <w:b w:val="0"/>
                <w:sz w:val="24"/>
                <w:szCs w:val="24"/>
              </w:rPr>
              <w:t>Изергиль</w:t>
            </w:r>
            <w:proofErr w:type="spellEnd"/>
            <w:r>
              <w:rPr>
                <w:rStyle w:val="1"/>
                <w:rFonts w:ascii="Times New Roman" w:eastAsia="Calibri" w:hAnsi="Times New Roman" w:cs="Calibri"/>
                <w:b w:val="0"/>
                <w:sz w:val="24"/>
                <w:szCs w:val="24"/>
              </w:rPr>
              <w:t xml:space="preserve">» 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Урок-беседа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Индивидуаль-ные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сообщения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Протест героя-одиночки против бескрылого существования. Романтические рассказы Горького. «Старуха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Урок-диспут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сообщения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Творческая история пьесы «На дне». Философские и этические проблемы пьесы. 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Сотрудничество писателя с Художественным театром. “На дне” как социально-философская драма. Смысл названия пьесы. Система образов.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Урок-дискуссия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Сравнительная характеристика героев, таблица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Спор героев о правде и мечте.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Судьбы ночлежников. Проблема духовной разобщенности людей. Образы хозяев ночлежки.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</w:t>
            </w:r>
            <w:r>
              <w:rPr>
                <w:rStyle w:val="1"/>
                <w:rFonts w:ascii="Times New Roman" w:hAnsi="Times New Roman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А.И. Куприн. «Олеся» Внутренняя цельность и красота «природного» человека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Урок-аннотация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Сообщения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А.И. Куприн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Поединок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».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Урок-обозрение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эпизодов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А.И. Куприн «Гранатовый браслет». 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Мастерство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психологического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анализа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Роль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эпиграфа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повести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смысл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финала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открытых мыслей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сообщения,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И.А.Бунин. Живописный, напевный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бунинский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мир.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Развитие традиций русской классической литературы в прозе Бунина.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бунинской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прозы. Принципы создания характера. Роль художественной детали. Символика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бунинской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прозы. Своеобразие художественной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манеры Бунина.</w:t>
            </w:r>
            <w:r>
              <w:rPr>
                <w:rStyle w:val="1"/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Тема угасания "дворянских гнезд" в рассказе “Антоновские яблоки”.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произведения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P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Господин из Сан-Франциско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». Тема России,  её духовных ценностей в произведениях писателя. </w:t>
            </w:r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Продолжение традиций «серебряного века», идея соборности, слияния человека с миром, обществом, природой, космосом. Утверждение приоритета личности над государством. Неприятие «железного века», «века-волкодава». 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мастерская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произведения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«Чистый понедельник». Тема России,  её духовных ценностей.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Урок-размышление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Тема любви в творчестве И. Бунина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«Солнечный удар», «Легкое дыхание»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Урок-погружение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сообщения, индивидуальные карточки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путь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С.А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. Есенина.   </w:t>
            </w:r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Основные этапы творческого пути. Лирика как исповедь человека переходной эпохи. Родина и революция, ожидание крестьянского патриархально-общинного рая – Ионии.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Интегрированный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сообщения, чтение наизусть отдельных эпизодов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«Осужден я каторге чувств…»,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Шаганэ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ты моя,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Шаганэ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...», «Не жалею, не зову , не плачу...»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,  “Собаке Качалова”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Урок-концерт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Тема Родины в творчестве С.Есенина.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«Гой ты, Русь, моя родная!..», «Не бродить, не мять в кустах багряных...», «Русь советская», «Спит ковыль. Равнина дорогая...»</w:t>
            </w:r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Разочарование в большевистском социализме. Мотивы кабацкой горечи, </w:t>
            </w:r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lastRenderedPageBreak/>
              <w:t>покаяния, бунта, одиночества и предчувствия близкого конца. Стремление найти компромисс с новой жизнью и его крах: «Отдам всю душу Октябрю и Маю, / Но только лиры милой не отдам».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Философский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Проблемные вопросы,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Анализ стихотворений С. Есенина. </w:t>
            </w:r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 Поэзия С.А. Есенина сегодня. теория литературы: метр и ритм, их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взаимодействие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тихотворения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:  «Мы теперь уходим понемногу...», «Письмо матери», 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мастерская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Разноаспектный анализ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С. Есенин. Поэма «Анна 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Снегина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». </w:t>
            </w:r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 Ощущение единства с народом в результате революционных преобразований города и деревни. Поэма «Анна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Снегина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» – горькое свидетельство социально-духовного одиночества поэта в новое время.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открытых мыслей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ответы на вопросы, сообщения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Трагизм поэмы  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С. Есенина «Черный человек»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Жизнь и творчество В.В. Маяковского.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Символический характер ухода в «мир иной», в противоречии с поэтической декларацией «жизнь прекрасна и удивительна». Новое о В. Маяковском после падения советского тоталитаризма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Статья в учебнике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Мотивы творчества В. Маяковского.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Стихотворения: «А вы могли бы?», «Послушайте!», «Скрипка и немножко нервно»,  «Юбилейной», «Прозаседавшиеся» «Нате!».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Урок-обозрение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Поэма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Облако в штанах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Урок -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психодрама</w:t>
            </w:r>
            <w:proofErr w:type="spellEnd"/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Сообщения уч-ся,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Маяковский и революция.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Отношение В. Маяковского к революции и Советской власти: от романтической идеализации к патетико-сатирическому диалогу со временем. Мутация политического голоса после Октября: освоение новых жанров, искусств, их социализация (героико-политический театр, кино, «Окна РОСТА»), усиление лирической искренности и сатиры.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Бинарный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и устные сообщения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Пьесы В.В. Маяковского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«Клоп», «Баня»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 творческий отчет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Индивидуальные карточки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Тема любви в творчестве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В.В. Маяковского.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Лиличка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!» «Письмо товарищу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Кострову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о сущности любви»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– устный журнал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Златоустой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Анне всея Руси…».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Предельная искусность и высокая духовность лирики А.Ахматовой. Традиции русской классической поэзии и акмеизм в ее творчестве. 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Стихотворения: «Песня последней встречи», «Сжала руки под темной вуалью...», «Мне ни к чему одические рати...», «Мне голос был. Он звал </w:t>
            </w:r>
            <w:proofErr w:type="spellStart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утешно</w:t>
            </w:r>
            <w:proofErr w:type="spellEnd"/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...», «Родная земля», «Сероглазый король»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наизусть, статья в учебнике</w:t>
            </w:r>
          </w:p>
        </w:tc>
      </w:tr>
      <w:tr w:rsidR="00211FB6" w:rsidTr="00211FB6">
        <w:trPr>
          <w:trHeight w:val="3885"/>
        </w:trPr>
        <w:tc>
          <w:tcPr>
            <w:tcW w:w="71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Трагедийность мироощущения и внутреннее мужество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ахматовской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поэзии. Эволюция образа лирической героини – женщины трагической эпохи, поэта, противостоящего тоталитаризму и вдохновляющего современника на духовную стойкость.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Анализ стихотворений: «В этом сумраке темно-зеленом…»,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«Мужество», «Я научилась просто, мудро жить...».</w:t>
            </w:r>
          </w:p>
        </w:tc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-погружение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стихотворения</w:t>
            </w:r>
          </w:p>
        </w:tc>
      </w:tr>
      <w:tr w:rsidR="00211FB6" w:rsidTr="00211FB6">
        <w:trPr>
          <w:trHeight w:val="485"/>
        </w:trPr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1FB6" w:rsidRDefault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1FB6" w:rsidRDefault="00211FB6" w:rsidP="00211FB6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P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Поэма 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Реквием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». </w:t>
            </w:r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Эпическая тема малой (личной) и большой истории в «Реквиеме», слияние судьбы поэта с судьбой народа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памяти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Чтение наизусть отдельных глав поэмы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Творчество М.И. Цветаевой. Л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ичность и драматизм творческой судьбы. Система наиболее устойчивых мотивов лирики: «поэт и поэзия», «любовь – смерть», «разрыв», «время и вечность», «рождение – смерть», «одиночество», «ученичество». Концепция времени, современности и истории, человека и природы.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и письменные сообщения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Любовная лирика М. Цветаевой.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Стихотворения: «Моим стихам, написанным так рано...», «Стихи к Блоку», «Кто создан из камня, кто создан из глины...», «Две песни», «Попытка ревности».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Урок-посвящение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 чтение наизусть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Тема России в творчестве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М. Цветаевой.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Насыщенность произведений мифопоэтическим содержанием.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Фольклоризмы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и фольклорные имитации. Особенности языка и стиля, жанровые формы и стих. Поэзия М. Цветаевой и современное искусство (кино, эстрада)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«Тоска по родине!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lastRenderedPageBreak/>
              <w:t>Давно...», «Уж сколько их упало в эту бездну...»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Творческие работы</w:t>
            </w:r>
          </w:p>
        </w:tc>
      </w:tr>
      <w:tr w:rsidR="003A02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Жизнь и творчество М.А. Булгакова. Н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еразрывная связь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М.А,Булгакова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с родиной, главным источником его духовной и нравственной силы, бескомпромиссности,  его удивительный дар предвидения.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Урок-монолог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Статья в учебнике, план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Сатирические произведения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М.А. Булгакова.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«Собачье сердце», «Роковые яйца».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Сатирические повести 20-х гг.: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антиприродная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антисоциальная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суть советской евгеники (создание «нового человека»), отрицание нового мира и революции, фантасмагория советской действительности.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открытых мыслей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сообщения,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Булгаков смотрит в будущее.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Роман  «Белая гвардия» (обзор)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 xml:space="preserve">Честь –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>Турбиных</w:t>
            </w:r>
            <w:proofErr w:type="spellEnd"/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>».</w:t>
            </w:r>
          </w:p>
          <w:p w:rsidR="003A0213" w:rsidRDefault="003A0213">
            <w:pPr>
              <w:autoSpaceDE w:val="0"/>
              <w:spacing w:line="100" w:lineRule="atLeast"/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жизни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История в романах М.А. Булгакова. Роман 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«Мастер и Маргарита».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Основные мотивы творчества: дом как залог мира и согласия,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дьяволиада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бытия, противостояние, антагонизм творческой личности и власти. Синтез этих мотивов в романе «Мастер и Маргарита», его жанровое своеобразие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Современные рецепции творчества М.А. Булгакова, особенно его «запрещенных»                 произведений (театр, кино)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Интегрированный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ответы на проблемные вопросы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Три мира в романе "Мастер и Маргарита" М.Булгакова. Роман «Мастер и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lastRenderedPageBreak/>
              <w:t>Маргарита». Творческая история создания.  Жанр. Композиция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Анализ текста, заполнить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таблицу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Любовь на страницах романа «Мастер и Маргарита»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Философский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Пересказ отдельных сцен,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сопоставитель-ный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анализ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Р.Р. Сочинение по творчеству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М. Булгакова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развития речи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сочинение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Исторический роман в русской литературе 20 века.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  Теория литературы (понятие об историческом романе)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лекция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Конспект, тезисы, план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А.Н. Толстой «Петр Первый».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Творческая история романа «Петр I»: преодоление символистского нигилизма во имя пушкинского историзма в оценке Петра.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Урок-обозрение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Образ Петра в романе.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Образ Петра – царя-работника и созидателя, со «всеми пятнами на его камзоле». Некоторые черты его идеализации под влиянием культа личности: преувеличение демократизма Петра, его близости к народу. Современные интерпретации творчества А.Н. Толстого (исследования, экранизации)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Интегрированный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Выборочная работа с текстом, анализ отдельных глав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Панорама русской жизни в романе. Анализ эпизода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Урок-панорама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отдельных эпизодов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М.А. Шолохов. Жизнь и творчество писателя.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0213" w:rsidRDefault="003A0213">
            <w:pPr>
              <w:pStyle w:val="13"/>
              <w:snapToGrid w:val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сообщения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«Донские рассказы» М.А. Шолохова.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Трагизм классового раскола в гражданской войне – сквозная тема «Донских рассказов» и «Тихого Дона».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– устный журнал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Статья в учебнике, план, пересказ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P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Роман-эпопея 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Тихий Дон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». Роман «Тихий Дон». </w:t>
            </w:r>
          </w:p>
          <w:p w:rsidR="003A0213" w:rsidRDefault="003A0213">
            <w:pPr>
              <w:pStyle w:val="1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Современные концепции образа Мелехова – «отщепенство», «историческое заблуждение», проблема обоюдной ответственности истории и личности в судьбе Григория</w:t>
            </w:r>
          </w:p>
          <w:p w:rsidR="003A0213" w:rsidRP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Проблема авторства «Тихого Дона». Новые материалы о писателе.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Тест, индивидуальн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ые задания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P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Донское казачество на страницах романа. </w:t>
            </w:r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Многоплановое раскрытие представителей «середняцкого крестьянства» – донского казачества, развенчание традиционного взгляда на казачество как на реакционную силу, опору самодержавия.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 уч-ся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P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Любовь в жизни главных героев. </w:t>
            </w:r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Драматизм, внутренняя и внешняя красота «</w:t>
            </w:r>
            <w:proofErr w:type="spellStart"/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двухмужней</w:t>
            </w:r>
            <w:proofErr w:type="spellEnd"/>
            <w:r w:rsidRPr="003A0213"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» Аксиньи.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Урок-диспут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Письменные ответы на вопросы, тест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Чудовищная нелепица войны. </w:t>
            </w:r>
            <w:r w:rsidRPr="003A021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Изображение гражданской войны в романе со стороны белых, стремление писателя к исторической правде и объективности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Урок- семинар по роману «Тихий Дон»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Урок-семинар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сообщения</w:t>
            </w:r>
          </w:p>
        </w:tc>
      </w:tr>
      <w:tr w:rsidR="003A0213" w:rsidTr="00211FB6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56-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А. Платонов «Котлован». Метафоричность повести.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Творческая биография А.П. Платонова – характерный пример непреднамеренного расхождения писателя с революцией и властью, невозможности взаимопонимания.  Конфликт с советской тоталитарной демагогией в плане нравственно-духовной переделки «человеческого материала», коллективизации , в плане понимания внутренней сути – судьбы и характера – советского человека . Поэтика автора –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уникальный пример самобытности художественного мироощущения и соответствующего ему стиля. Философские истоки и традиции. Современное прочтение А.П. Платонова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Урок-портрет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Защита литературной газеты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А.И. Солженицын. Жизнь и творчество писателя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Статья  в учебнике, план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>«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Архипелаг ГУЛАГ</w:t>
            </w:r>
            <w:r w:rsidRPr="003A0213">
              <w:rPr>
                <w:rStyle w:val="1"/>
                <w:rFonts w:ascii="Times New Roman" w:hAnsi="Times New Roman" w:cs="Calibri"/>
                <w:sz w:val="24"/>
                <w:szCs w:val="24"/>
              </w:rPr>
              <w:t>» -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обзор романа.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Архипелаг ГУЛАГ» – книга о мучительном прозрении человека, преданного советским идеалам.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Полифоничность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голоса рассказчика, множественность голосов и взглядов как противопоставление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одноголосию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системы, монолитности идеологии. Взаимопревращения палача и жертвы. Жанр «Архипелага ГУЛАГ» – «опыт художественного исследования», книга-декрет, книга-колокол. Значение документальных фактов. Вольность синтаксиса как стремление к предельной естественности к правде.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Урок-обозрение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обзор романа, краткий анализ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«Не стоит село без праведника…» Повесть А. Солженицына «Матренин двор»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Философский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повести, письменно ответить на 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Жестокость тоталитарного режима в рассказе А. Солженицына «Один день Ивана Денисовича». 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«Один день Ивана Денисовича» – обычный лагерный день глазами человека из народа. Сказовое повествование, совмещение точки зрения героя, рассказчика и народа. Условия несвободы, в которых утрачены понятия о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справедливости, совести, чести, человечности.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 жизни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сообщения уч-ся, индивидуальные карточки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Б.Л. Пастернак Жизнь и судьба поэта, писателя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 осмотр выставки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Защита лит.газеты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63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Лирика Б. Пастернака.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Своеобразие художественного мироощущения поэта: природа и социальная революция – проявление могучего напора жизни, всемерного возмездия и справедливости. Образ поэзии-губки, растворение, слияние поэта с мирозданием, назначение поэта, искусства – не исказить истинного голоса жизни во всей ее природной и общественной целостности.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Стихотворения:</w:t>
            </w:r>
            <w:r>
              <w:rPr>
                <w:rStyle w:val="1"/>
                <w:rFonts w:ascii="Times New Roman" w:eastAsia="Times New Roman CYR" w:hAnsi="Times New Roman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 xml:space="preserve">  «Февраль. Достать чернил и плакать!..», «Определение поэзии», «Во всем мне хочется дойти до самой сути», «Гамлет», «Зимняя ночь»,  «Опять весна», «Никого не будет в доме», «Быть знаменитым некрасиво».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 творчества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 стихотворений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64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65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«Доктор Живаго» Б. Пастернак. 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Роман-повествование о судьбах интеллигенции в годы катастрофических социальных потрясений русской истории начала 1900-х – конца 1920-х гг., исповедь большого художника и гражданина, разоблачающего «историческую порчу времени» в эпоху советского тоталитаризма. Христианские идеалы писателя. Современное восприятие творчества Б. Пастернака по книгам и фильмам.   Теория литературы (лирика, особенности стихотворной речи). 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Влияние истории на жизнь людей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 псих. драма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романа, сообщения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Современная проза о ВОВ.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3A0213" w:rsidRDefault="003A0213">
            <w:pPr>
              <w:ind w:firstLine="54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Урок-размышление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Письменные ответы на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Б. Васильев «А зори здесь тихие…». 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>О своей войне рассказать могу только я сам</w:t>
            </w:r>
          </w:p>
          <w:p w:rsidR="003A0213" w:rsidRDefault="003A0213">
            <w:pPr>
              <w:autoSpaceDE w:val="0"/>
              <w:spacing w:line="100" w:lineRule="atLeast"/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Урок-фильм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Отзыв на книгу, фильм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Б. Васильев «В списках не значился»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Урок-фильм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Рецензия на книгу, фильм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Творчество В. Распутина. «Последний срок»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Философский урок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Сообщения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«Прощание с Матерой». Экологические и нравственные проблемы повести. </w:t>
            </w:r>
            <w:r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У кого нет памяти, у того нет жизни"  судьба народа и судьба природы в повести В.П.Распутина «Прощание с Матерой».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Урок-решение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Разработка проекта-решения экологической проблемы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В. Распутин «Живи и помни»</w:t>
            </w:r>
            <w:r>
              <w:rPr>
                <w:rStyle w:val="1"/>
                <w:rFonts w:ascii="Times New Roman" w:eastAsia="Arial" w:hAnsi="Times New Roman" w:cs="Arial"/>
                <w:sz w:val="24"/>
                <w:szCs w:val="24"/>
              </w:rPr>
              <w:t>Нравственное величие русской женщины, ее самоотверженность. Связь основных тем повести  с традициями русской классики.</w:t>
            </w:r>
          </w:p>
          <w:p w:rsidR="003A0213" w:rsidRDefault="003A0213">
            <w:pPr>
              <w:autoSpaceDE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Читательская конференция «Всегда ли оправдана милость к падшим?»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Вопросы и задания к проблеме произведения, творческая работа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Творчество В. Астафьева . Рассказ «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Людочка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». Человек перед нравственным выбором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Урок-размышление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Ответы на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73-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Человек и природа в произведениях В. Астафьева «</w:t>
            </w:r>
            <w:proofErr w:type="spellStart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>Васюткино</w:t>
            </w:r>
            <w:proofErr w:type="spellEnd"/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озеро», «Царь –рыба»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Урок-монтаж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Сообщения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Творчество В.М. Шукшина.   «Срезал», «Микроскоп».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«Шире шаг, маэстро!»»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Самостоятель-ный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анализ рассказа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«Чудик». Чудики на страницах рассказов В.М. Шукшина.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Эволюция героя (от «чудика» к «мужику», Стеньке Разину, открытому протесту) как двухэтапный путь России к правде. Эволюция повествовательной манеры: от сказа к открытому авторскому слову. Сказ (эзопов язык) как нейтрализация политики советской власти и выражение «гласа народного». Композиция рассказов: со- и противопоставление характеров; жанровые особенности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 устный журнал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сообщения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77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А.Т.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Твардовский.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Драматизм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биографии. Философско-эпический характер поэзии, стремление к художественному осмыслению переломных этапов в истории страны (коллективизация, война, падение культа личности, оттепель). Основные мотивы лирики: родной дом, дорога, жизненная судьба человека, круговорот человеческого и природного бытия, человек и война, ответственность за все происходящее с народом и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страной.. Новое об А.Т. Твардовском. Теория литературы. Понятие «медитативной лирики»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Стихотворения: «Вся суть в одном единственном завете...», «Памяти матери», «Я знаю, никакой моей вины...», «Я убит подо Ржевом...», «Братья»,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 беседа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Конспект, план, таблица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Книга про бойца «Василий Теркин» (несколько глав).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«Василий Теркин» – народная книга о жестокой войне, об испытании человека на человечность. Теркин – русский национальный характер, носитель и защитник «правды сущей», добра и народного исторического оптимизма. И.А. Бунин о поэме. Второе рождение Теркина – поэма «Теркин на том свете» (1963)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Урок-анализ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 уч-ся, устные сообщения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79-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80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snapToGrid w:val="0"/>
              <w:rPr>
                <w:rStyle w:val="1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Arial"/>
                <w:color w:val="000000"/>
                <w:sz w:val="24"/>
                <w:szCs w:val="24"/>
              </w:rPr>
              <w:t>Поэзия второй половины ХХ века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. Современная русская поэзия- обзор. Поэты -"шестидесятники". </w:t>
            </w: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Тема многообразия стилей и поэтических школ -  основной черты современной  поэзии</w:t>
            </w:r>
            <w:r>
              <w:rPr>
                <w:rStyle w:val="1"/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</w:p>
          <w:p w:rsidR="003A0213" w:rsidRDefault="003A0213"/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Евгений Евтушенко. "Последняя попытка".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Ораторский стиль. Обращение к табуированным темам. Лирический герой с публицистическим мышлением. Реабилитация «маленького человека». Эксперименты в области поэтической формы,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прозаизация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стиха.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урок-презентация</w:t>
            </w:r>
            <w:proofErr w:type="spellEnd"/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Анализ произведения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В.С. Высоцкий «Баллада о борьбе».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В. Высоцкий в воспоминаниях современников, на сцене и в кино; теория литературы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бардовская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песня как литературное творчество);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 жизни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Вопросы автору, возможные ответы на них, аукцион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вопросов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Б.Ш. Окуджава «До свидания, мальчики!» </w:t>
            </w: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Городская поэзия Окуджавы. Арбат – символ его поэзии. Военная тема в творчестве Окуджавы. Темы истории, любви, дружбы и братства, творчества</w:t>
            </w:r>
            <w:r>
              <w:rPr>
                <w:rStyle w:val="1"/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урок-лекция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83-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Современная драматургия.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 Вампилов "Старший сын».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Очерк жизни и творчества. Крах социальных и личных иллюзий в результате осознания временности хрущевской «оттепели». Личностное начало в драматургии. </w:t>
            </w:r>
            <w:proofErr w:type="spellStart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>Рефлексирующий</w:t>
            </w:r>
            <w:proofErr w:type="spellEnd"/>
            <w:r>
              <w:rPr>
                <w:rStyle w:val="1"/>
                <w:rFonts w:ascii="Times New Roman" w:hAnsi="Times New Roman" w:cs="Calibri"/>
                <w:color w:val="000000"/>
                <w:sz w:val="24"/>
                <w:szCs w:val="24"/>
              </w:rPr>
              <w:t xml:space="preserve"> герой, ощущающий нравственный дискомфорт, недовольство своим образом жизни. Внутренний конфликт героя из-за невозможности достижения гармонии между идеалом и реальностью. Столкновение двух сознаний – трезво-реалистического (Бусыгин) и наивно-утопического (Сарафанов), «серьезные» и «несерьезные» герои, святые и грешники. «Страсти» по духовной близости людей, доброте и взаимопониманию в пьесе «Старший сын». Жанр «серьезной комедии», пьесы-притчи.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интегрированный урок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ответы на 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85-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Современная русская литературная ситуация.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ворчество поэтов и писателей  последних десятилетий ХХ века, отражение в нем богатства русского национального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характера, нравственной и  духовной силы русского народа, художественного своеобразия их творчества.  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Сергей Довлатов "Чемодан"- сборник житейских несуразиц.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 - открытие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Конспект статьи, ответы на 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87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 С. Кушнер  «Времена не выбирают...»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Урок-презентация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Презентации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88-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pStyle w:val="ConsPlusNormal"/>
              <w:snapToGrid w:val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Литература народов России. </w:t>
            </w:r>
            <w:r>
              <w:rPr>
                <w:rStyle w:val="1"/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в национальных литературах общих и специфических духовно-нравственных и социальных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проблем.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Р. Гамзатов  «Журавли»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урок-концерт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выразительное чтение наизусть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90-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Зарубежная литература.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Взаимодействие зарубежной, русской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литературы,отражение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чистоты и искренности человеческих отношений. Проблемы самопознания и нравственного выбора в произведениях классиков зарубежной литературы</w:t>
            </w:r>
          </w:p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В.Гюго «Собор Парижской богоматери»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защита творческих проектов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устные выступления уч-ся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Э. Хемингуэй «Старик и море»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урок-обзор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самостоятельная работа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93-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94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Г. Флобер «Госпожа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урок-спор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сочинение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95-</w:t>
            </w:r>
          </w:p>
          <w:p w:rsidR="003A0213" w:rsidRDefault="003A0213">
            <w:pPr>
              <w:autoSpaceDE w:val="0"/>
              <w:spacing w:line="100" w:lineRule="atLeas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96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Д.Байрон «Дон Жуан»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театральная гостиная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spacing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индивидуальные задания, критическая статья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97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7380"/>
                <w:tab w:val="left" w:pos="8100"/>
              </w:tabs>
              <w:autoSpaceDE w:val="0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Г.Гейне «Зимние сказки»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Урок-анализ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98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5313"/>
                <w:tab w:val="left" w:pos="6033"/>
              </w:tabs>
              <w:autoSpaceDE w:val="0"/>
              <w:snapToGrid w:val="0"/>
              <w:spacing w:line="100" w:lineRule="atLeast"/>
              <w:ind w:left="-689" w:right="1" w:hanging="735"/>
              <w:jc w:val="right"/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И.А. Бунин.</w:t>
            </w:r>
          </w:p>
          <w:p w:rsidR="003A0213" w:rsidRDefault="003A0213">
            <w:pPr>
              <w:widowControl w:val="0"/>
              <w:tabs>
                <w:tab w:val="left" w:pos="5313"/>
                <w:tab w:val="left" w:pos="6033"/>
              </w:tabs>
              <w:autoSpaceDE w:val="0"/>
              <w:spacing w:line="100" w:lineRule="atLeast"/>
              <w:ind w:left="-689" w:right="1" w:hanging="735"/>
              <w:jc w:val="right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Стихотворения:</w:t>
            </w:r>
          </w:p>
          <w:p w:rsidR="003A0213" w:rsidRDefault="003A0213">
            <w:pPr>
              <w:widowControl w:val="0"/>
              <w:tabs>
                <w:tab w:val="left" w:pos="5313"/>
                <w:tab w:val="left" w:pos="6033"/>
              </w:tabs>
              <w:autoSpaceDE w:val="0"/>
              <w:spacing w:line="100" w:lineRule="atLeast"/>
              <w:ind w:left="-689" w:right="1" w:hanging="735"/>
              <w:jc w:val="right"/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 CYR" w:hAnsi="Times New Roman" w:cs="Times New Roman CYR"/>
                <w:sz w:val="24"/>
                <w:szCs w:val="24"/>
              </w:rPr>
              <w:t>«</w:t>
            </w:r>
            <w:r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  <w:t>За Ельцом есть  село...»,</w:t>
            </w:r>
          </w:p>
          <w:p w:rsidR="003A0213" w:rsidRDefault="003A0213">
            <w:pPr>
              <w:widowControl w:val="0"/>
              <w:tabs>
                <w:tab w:val="left" w:pos="4896"/>
                <w:tab w:val="left" w:pos="5616"/>
              </w:tabs>
              <w:autoSpaceDE w:val="0"/>
              <w:spacing w:line="100" w:lineRule="atLeast"/>
              <w:ind w:left="-828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Comic Sans MS" w:hAnsi="Times New Roman" w:cs="Comic Sans MS"/>
                <w:color w:val="000000"/>
                <w:sz w:val="24"/>
                <w:szCs w:val="24"/>
              </w:rPr>
              <w:t>«</w:t>
            </w: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И цветы, и шмели,</w:t>
            </w:r>
          </w:p>
          <w:p w:rsidR="003A0213" w:rsidRDefault="003A0213">
            <w:pPr>
              <w:widowControl w:val="0"/>
              <w:tabs>
                <w:tab w:val="left" w:pos="4896"/>
                <w:tab w:val="left" w:pos="5616"/>
              </w:tabs>
              <w:autoSpaceDE w:val="0"/>
              <w:spacing w:line="100" w:lineRule="atLeast"/>
              <w:ind w:left="-828" w:right="-3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и трава,</w:t>
            </w:r>
          </w:p>
          <w:p w:rsidR="003A0213" w:rsidRDefault="003A0213">
            <w:pPr>
              <w:widowControl w:val="0"/>
              <w:tabs>
                <w:tab w:val="left" w:pos="4896"/>
                <w:tab w:val="left" w:pos="5616"/>
              </w:tabs>
              <w:autoSpaceDE w:val="0"/>
              <w:spacing w:line="100" w:lineRule="atLeast"/>
              <w:ind w:left="-828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и колосья», «Слово»</w:t>
            </w:r>
          </w:p>
          <w:p w:rsidR="003A0213" w:rsidRDefault="003A0213">
            <w:pPr>
              <w:widowControl w:val="0"/>
              <w:tabs>
                <w:tab w:val="left" w:pos="4896"/>
                <w:tab w:val="left" w:pos="5616"/>
              </w:tabs>
              <w:autoSpaceDE w:val="0"/>
              <w:spacing w:line="100" w:lineRule="atLeast"/>
              <w:ind w:left="-828" w:right="-3"/>
              <w:jc w:val="both"/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урок-лекция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самостоятельная работа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napToGrid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О.Э. Мандельштам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Стихотворения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Notre</w:t>
            </w:r>
            <w:proofErr w:type="spellEnd"/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Dam</w:t>
            </w:r>
            <w:proofErr w:type="spellEnd"/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»,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«Бессонница. Гомер. 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Тугие паруса...», «За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гремучую доблесть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грядущих веков...», «Я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вернулся в мой город,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знакомый до слез...»,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«Век», «Мы живем под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lastRenderedPageBreak/>
              <w:t xml:space="preserve">собою не 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чуя страны...»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Попробуйте меня от века оторвать…" - поэт и его век  </w:t>
            </w:r>
          </w:p>
          <w:p w:rsidR="003A0213" w:rsidRDefault="003A0213">
            <w:pPr>
              <w:widowControl w:val="0"/>
              <w:tabs>
                <w:tab w:val="left" w:pos="4941"/>
                <w:tab w:val="left" w:pos="5661"/>
              </w:tabs>
              <w:autoSpaceDE w:val="0"/>
              <w:spacing w:line="100" w:lineRule="atLeast"/>
              <w:ind w:left="-813" w:right="-3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урок-знакомство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творческая работа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lastRenderedPageBreak/>
              <w:t>100-101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napToGrid w:val="0"/>
              <w:spacing w:line="100" w:lineRule="atLeast"/>
              <w:ind w:left="-768" w:right="-3" w:hanging="840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В.Т. Шаламов.  </w:t>
            </w:r>
          </w:p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pacing w:line="100" w:lineRule="atLeast"/>
              <w:ind w:left="-768" w:right="-3" w:hanging="840"/>
              <w:jc w:val="right"/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Arial" w:hAnsi="Times New Roman" w:cs="Arial"/>
                <w:color w:val="000000"/>
                <w:sz w:val="24"/>
                <w:szCs w:val="24"/>
              </w:rPr>
              <w:t>«Детские картинки»,</w:t>
            </w:r>
          </w:p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pacing w:line="100" w:lineRule="atLeast"/>
              <w:ind w:left="-768" w:right="-3" w:hanging="840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«Последний бой</w:t>
            </w:r>
          </w:p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pacing w:line="100" w:lineRule="atLeast"/>
              <w:ind w:left="-768" w:right="-3" w:hanging="840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майора Пугачева»</w:t>
            </w:r>
          </w:p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pacing w:line="100" w:lineRule="atLeast"/>
              <w:ind w:left="-768" w:right="-3" w:hanging="840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(из  «Колымских</w:t>
            </w:r>
          </w:p>
          <w:p w:rsidR="003A0213" w:rsidRDefault="003A0213">
            <w:pPr>
              <w:widowControl w:val="0"/>
              <w:tabs>
                <w:tab w:val="left" w:pos="5076"/>
                <w:tab w:val="left" w:pos="5796"/>
              </w:tabs>
              <w:autoSpaceDE w:val="0"/>
              <w:spacing w:line="100" w:lineRule="atLeast"/>
              <w:ind w:left="-768" w:right="-3" w:hanging="840"/>
              <w:jc w:val="right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рассказов»).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урок-открытие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ответы на проблемные вопросы</w:t>
            </w: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102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А.К. Толстой «Князь Серебряный», «Князь Михайло Репнин», «Василий Шибанов»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A0213" w:rsidTr="001C7C13">
        <w:trPr>
          <w:trHeight w:val="23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Итого:  102 часа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A0213" w:rsidRDefault="003A0213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12903" w:rsidRDefault="00212903">
      <w:pPr>
        <w:autoSpaceDE w:val="0"/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212903" w:rsidRDefault="00212903">
      <w:pPr>
        <w:autoSpaceDE w:val="0"/>
        <w:rPr>
          <w:rFonts w:ascii="Times New Roman" w:hAnsi="Times New Roman"/>
          <w:color w:val="000000"/>
          <w:sz w:val="24"/>
          <w:szCs w:val="24"/>
        </w:rPr>
      </w:pPr>
    </w:p>
    <w:sectPr w:rsidR="00212903">
      <w:footnotePr>
        <w:pos w:val="beneathText"/>
      </w:footnotePr>
      <w:pgSz w:w="11905" w:h="16837"/>
      <w:pgMar w:top="600" w:right="850" w:bottom="1132" w:left="9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A0213"/>
    <w:rsid w:val="001C7C13"/>
    <w:rsid w:val="00211FB6"/>
    <w:rsid w:val="00212903"/>
    <w:rsid w:val="003A0213"/>
    <w:rsid w:val="0055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0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 w:line="480" w:lineRule="auto"/>
      <w:ind w:left="560"/>
      <w:jc w:val="both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3">
    <w:name w:val="Символ нумерации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  <w:sz w:val="20"/>
    </w:rPr>
  </w:style>
  <w:style w:type="character" w:customStyle="1" w:styleId="WWCharLFO3LVL2">
    <w:name w:val="WW_CharLFO3LVL2"/>
    <w:rPr>
      <w:rFonts w:ascii="Courier New" w:hAnsi="Courier New"/>
      <w:sz w:val="20"/>
    </w:rPr>
  </w:style>
  <w:style w:type="character" w:customStyle="1" w:styleId="WWCharLFO3LVL3">
    <w:name w:val="WW_CharLFO3LVL3"/>
    <w:rPr>
      <w:rFonts w:ascii="Wingdings" w:hAnsi="Wingdings"/>
      <w:sz w:val="20"/>
    </w:rPr>
  </w:style>
  <w:style w:type="character" w:customStyle="1" w:styleId="WWCharLFO3LVL4">
    <w:name w:val="WW_CharLFO3LVL4"/>
    <w:rPr>
      <w:rFonts w:ascii="Wingdings" w:hAnsi="Wingdings"/>
      <w:sz w:val="20"/>
    </w:rPr>
  </w:style>
  <w:style w:type="character" w:customStyle="1" w:styleId="WWCharLFO3LVL5">
    <w:name w:val="WW_CharLFO3LVL5"/>
    <w:rPr>
      <w:rFonts w:ascii="Wingdings" w:hAnsi="Wingdings"/>
      <w:sz w:val="20"/>
    </w:rPr>
  </w:style>
  <w:style w:type="character" w:customStyle="1" w:styleId="WWCharLFO3LVL6">
    <w:name w:val="WW_CharLFO3LVL6"/>
    <w:rPr>
      <w:rFonts w:ascii="Wingdings" w:hAnsi="Wingdings"/>
      <w:sz w:val="20"/>
    </w:rPr>
  </w:style>
  <w:style w:type="character" w:customStyle="1" w:styleId="WWCharLFO3LVL7">
    <w:name w:val="WW_CharLFO3LVL7"/>
    <w:rPr>
      <w:rFonts w:ascii="Wingdings" w:hAnsi="Wingdings"/>
      <w:sz w:val="20"/>
    </w:rPr>
  </w:style>
  <w:style w:type="character" w:customStyle="1" w:styleId="WWCharLFO3LVL8">
    <w:name w:val="WW_CharLFO3LVL8"/>
    <w:rPr>
      <w:rFonts w:ascii="Wingdings" w:hAnsi="Wingdings"/>
      <w:sz w:val="20"/>
    </w:rPr>
  </w:style>
  <w:style w:type="character" w:customStyle="1" w:styleId="WWCharLFO3LVL9">
    <w:name w:val="WW_CharLFO3LVL9"/>
    <w:rPr>
      <w:rFonts w:ascii="Wingdings" w:hAnsi="Wingdings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  <w:sz w:val="24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  <w:sz w:val="24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12"/>
    <w:next w:val="a5"/>
    <w:qFormat/>
    <w:pPr>
      <w:jc w:val="center"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a9">
    <w:name w:val="Содержимое таблицы"/>
    <w:basedOn w:val="13"/>
    <w:pPr>
      <w:suppressLineNumbers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a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textAlignment w:val="baseline"/>
    </w:pPr>
    <w:rPr>
      <w:rFonts w:ascii="Tahoma" w:eastAsia="Tahoma" w:hAnsi="Tahoma" w:cs="Tahoma"/>
      <w:color w:val="000000"/>
      <w:kern w:val="1"/>
      <w:sz w:val="36"/>
      <w:szCs w:val="36"/>
      <w:lang w:eastAsia="ar-SA"/>
    </w:rPr>
  </w:style>
  <w:style w:type="paragraph" w:customStyle="1" w:styleId="ConsPlusNormal">
    <w:name w:val="ConsPlusNormal"/>
    <w:pPr>
      <w:widowControl w:val="0"/>
      <w:autoSpaceDE w:val="0"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FR1">
    <w:name w:val="FR1"/>
    <w:pPr>
      <w:widowControl w:val="0"/>
      <w:overflowPunct w:val="0"/>
      <w:autoSpaceDE w:val="0"/>
      <w:spacing w:before="500" w:line="100" w:lineRule="atLeast"/>
      <w:ind w:left="720"/>
    </w:pPr>
    <w:rPr>
      <w:rFonts w:ascii="Arial" w:hAnsi="Arial"/>
      <w:b/>
      <w:kern w:val="1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9004</Words>
  <Characters>51326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МУНИЦИПАЛЬНОЕ ОБРАЗОВАТЕЛЬНОЕ УЧРЕЖДЕНИЕ</vt:lpstr>
    </vt:vector>
  </TitlesOfParts>
  <Company/>
  <LinksUpToDate>false</LinksUpToDate>
  <CharactersWithSpaces>60210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Наталья</dc:creator>
  <cp:lastModifiedBy>Zavych</cp:lastModifiedBy>
  <cp:revision>2</cp:revision>
  <cp:lastPrinted>2015-03-27T04:24:00Z</cp:lastPrinted>
  <dcterms:created xsi:type="dcterms:W3CDTF">2018-10-01T10:14:00Z</dcterms:created>
  <dcterms:modified xsi:type="dcterms:W3CDTF">2018-10-01T10:14:00Z</dcterms:modified>
</cp:coreProperties>
</file>